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BA" w:rsidRDefault="00A526E5" w:rsidP="00E81927">
      <w:pPr>
        <w:ind w:right="-143"/>
        <w:jc w:val="center"/>
        <w:rPr>
          <w:rFonts w:eastAsia="Calibri"/>
        </w:rPr>
      </w:pPr>
      <w:r>
        <w:rPr>
          <w:rFonts w:eastAsia="Calibri"/>
        </w:rPr>
        <w:t>МИНИСТАРСТВО ЗДРАВЉА РЕПУБЛИКЕ СРБИЈЕ</w:t>
      </w:r>
    </w:p>
    <w:p w:rsidR="007377BA" w:rsidRDefault="00A526E5" w:rsidP="00E81927">
      <w:pPr>
        <w:jc w:val="center"/>
        <w:rPr>
          <w:rFonts w:eastAsia="Calibri"/>
        </w:rPr>
      </w:pPr>
      <w:r>
        <w:rPr>
          <w:rFonts w:eastAsia="Calibri"/>
        </w:rPr>
        <w:t>СЕКТОР ЗА ИНСПЕКЦИЈСКЕ ПОСЛОВЕ</w:t>
      </w:r>
    </w:p>
    <w:p w:rsidR="007377BA" w:rsidRDefault="00A526E5" w:rsidP="00E81927">
      <w:pPr>
        <w:jc w:val="center"/>
        <w:rPr>
          <w:rFonts w:eastAsia="Calibri"/>
        </w:rPr>
      </w:pPr>
      <w:r>
        <w:rPr>
          <w:rFonts w:eastAsia="Calibri"/>
        </w:rPr>
        <w:t>ОДЕЉЕЊЕ ИНСПЕКЦИЈЕ ЗА ЛЕКОВЕ И МЕДИЦИНСКА СРЕДСТВА И ПСИХОАКТИВНЕ КОНТРОЛИСАНЕ СУПСТАНЦЕ И ПРЕКУРСОРЕ</w:t>
      </w:r>
    </w:p>
    <w:p w:rsidR="007377BA" w:rsidRDefault="007377BA" w:rsidP="00E81927">
      <w:pPr>
        <w:jc w:val="center"/>
        <w:rPr>
          <w:rFonts w:eastAsia="Calibri"/>
          <w:sz w:val="22"/>
          <w:szCs w:val="22"/>
        </w:rPr>
      </w:pPr>
    </w:p>
    <w:p w:rsidR="00E81927" w:rsidRDefault="00E81927" w:rsidP="00E81927">
      <w:pPr>
        <w:jc w:val="center"/>
        <w:rPr>
          <w:rFonts w:eastAsia="Calibri"/>
          <w:sz w:val="22"/>
          <w:szCs w:val="22"/>
        </w:rPr>
      </w:pPr>
    </w:p>
    <w:p w:rsidR="007377BA" w:rsidRDefault="005162EE" w:rsidP="00E81927">
      <w:pPr>
        <w:jc w:val="center"/>
        <w:rPr>
          <w:rFonts w:eastAsia="Calibri"/>
          <w:sz w:val="40"/>
          <w:szCs w:val="40"/>
        </w:rPr>
      </w:pPr>
      <w:r w:rsidRPr="005162EE">
        <w:rPr>
          <w:rFonts w:eastAsia="Calibri"/>
          <w:sz w:val="40"/>
          <w:szCs w:val="40"/>
        </w:rPr>
        <w:t>ЗАХТЕВ</w:t>
      </w:r>
    </w:p>
    <w:p w:rsidR="002F2FB2" w:rsidRPr="005162EE" w:rsidRDefault="002F2FB2" w:rsidP="00E81927">
      <w:pPr>
        <w:jc w:val="center"/>
        <w:rPr>
          <w:rFonts w:eastAsia="Calibri"/>
          <w:sz w:val="40"/>
          <w:szCs w:val="40"/>
        </w:rPr>
      </w:pPr>
    </w:p>
    <w:p w:rsidR="007377BA" w:rsidRDefault="00A526E5" w:rsidP="002F2FB2">
      <w:pPr>
        <w:ind w:left="-426" w:firstLine="426"/>
        <w:jc w:val="both"/>
        <w:rPr>
          <w:rFonts w:eastAsia="Calibri"/>
        </w:rPr>
      </w:pPr>
      <w:r>
        <w:rPr>
          <w:rFonts w:eastAsia="Calibri"/>
        </w:rPr>
        <w:t xml:space="preserve">за утврђивање испуњености услова у погледу кадрова, опреме, просторија и лекова за почетак рада и обављање здравствене делатности у </w:t>
      </w:r>
      <w:r w:rsidR="005162EE">
        <w:rPr>
          <w:rFonts w:eastAsia="Calibri"/>
          <w:lang w:val="sr-Cyrl-RS"/>
        </w:rPr>
        <w:t>Апотекарској</w:t>
      </w:r>
      <w:r>
        <w:rPr>
          <w:rFonts w:eastAsia="Calibri"/>
        </w:rPr>
        <w:t xml:space="preserve"> установи / приватној пракси /другом правном лицу</w:t>
      </w:r>
    </w:p>
    <w:p w:rsidR="005162EE" w:rsidRDefault="005162EE">
      <w:pPr>
        <w:ind w:left="-426"/>
        <w:jc w:val="both"/>
        <w:rPr>
          <w:rFonts w:eastAsia="Calibri"/>
        </w:rPr>
      </w:pPr>
    </w:p>
    <w:p w:rsidR="005162EE" w:rsidRDefault="005162EE">
      <w:pPr>
        <w:ind w:left="-426"/>
        <w:jc w:val="both"/>
        <w:rPr>
          <w:rFonts w:eastAsia="Calibri"/>
        </w:rPr>
      </w:pP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4"/>
        <w:gridCol w:w="284"/>
        <w:gridCol w:w="156"/>
        <w:gridCol w:w="128"/>
        <w:gridCol w:w="284"/>
        <w:gridCol w:w="105"/>
        <w:gridCol w:w="256"/>
        <w:gridCol w:w="185"/>
        <w:gridCol w:w="105"/>
        <w:gridCol w:w="284"/>
        <w:gridCol w:w="105"/>
        <w:gridCol w:w="227"/>
        <w:gridCol w:w="227"/>
        <w:gridCol w:w="105"/>
        <w:gridCol w:w="407"/>
        <w:gridCol w:w="444"/>
        <w:gridCol w:w="105"/>
        <w:gridCol w:w="284"/>
        <w:gridCol w:w="170"/>
        <w:gridCol w:w="128"/>
        <w:gridCol w:w="298"/>
        <w:gridCol w:w="105"/>
        <w:gridCol w:w="284"/>
        <w:gridCol w:w="156"/>
        <w:gridCol w:w="142"/>
        <w:gridCol w:w="298"/>
        <w:gridCol w:w="105"/>
        <w:gridCol w:w="298"/>
        <w:gridCol w:w="156"/>
        <w:gridCol w:w="142"/>
        <w:gridCol w:w="298"/>
      </w:tblGrid>
      <w:tr w:rsidR="005162EE" w:rsidRPr="005162EE" w:rsidTr="005162EE">
        <w:tc>
          <w:tcPr>
            <w:tcW w:w="9495" w:type="dxa"/>
            <w:gridSpan w:val="31"/>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sz w:val="28"/>
                <w:szCs w:val="28"/>
                <w:lang w:val="en-GB" w:eastAsia="en-GB"/>
              </w:rPr>
            </w:pPr>
            <w:r w:rsidRPr="005162EE">
              <w:rPr>
                <w:b/>
                <w:bCs/>
                <w:sz w:val="28"/>
                <w:szCs w:val="28"/>
                <w:lang w:val="en-GB" w:eastAsia="en-GB"/>
              </w:rPr>
              <w:t>Основни подаци о подносиоцу захтева</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Име и презиме / пословно име / назив</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Адреса / Седиште</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Контакт телефон</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Бр. личне карте</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Јединствени матични број грађана оснивача</w:t>
            </w:r>
          </w:p>
        </w:tc>
        <w:tc>
          <w:tcPr>
            <w:tcW w:w="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51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4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94"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5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51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54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5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5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54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5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Име и презиме одговорног лица у правном лицу</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Матични број правног лица</w:t>
            </w:r>
          </w:p>
        </w:tc>
        <w:tc>
          <w:tcPr>
            <w:tcW w:w="2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84"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36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33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33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r w:rsidRPr="005162EE">
              <w:rPr>
                <w:rFonts w:ascii="Arial" w:hAnsi="Arial" w:cs="Arial"/>
                <w:b/>
                <w:bCs/>
                <w:lang w:val="en-GB" w:eastAsia="en-GB"/>
              </w:rPr>
              <w:t>ПИБ</w:t>
            </w:r>
          </w:p>
        </w:tc>
        <w:tc>
          <w:tcPr>
            <w:tcW w:w="38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38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40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c>
          <w:tcPr>
            <w:tcW w:w="29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r w:rsidR="005162EE" w:rsidRPr="005162EE" w:rsidTr="005162EE">
        <w:tc>
          <w:tcPr>
            <w:tcW w:w="32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lang w:val="en-GB" w:eastAsia="en-GB"/>
              </w:rPr>
            </w:pPr>
            <w:r w:rsidRPr="005162EE">
              <w:rPr>
                <w:b/>
                <w:bCs/>
                <w:lang w:val="en-GB" w:eastAsia="en-GB"/>
              </w:rPr>
              <w:t>Адреса електронске поште</w:t>
            </w:r>
          </w:p>
        </w:tc>
        <w:tc>
          <w:tcPr>
            <w:tcW w:w="6271" w:type="dxa"/>
            <w:gridSpan w:val="30"/>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162EE" w:rsidRPr="005162EE" w:rsidRDefault="005162EE" w:rsidP="005162EE">
            <w:pPr>
              <w:suppressAutoHyphens w:val="0"/>
              <w:spacing w:after="75"/>
              <w:jc w:val="both"/>
              <w:rPr>
                <w:rFonts w:ascii="Arial" w:hAnsi="Arial" w:cs="Arial"/>
                <w:lang w:val="en-GB" w:eastAsia="en-GB"/>
              </w:rPr>
            </w:pPr>
            <w:r w:rsidRPr="005162EE">
              <w:rPr>
                <w:rFonts w:ascii="Arial" w:hAnsi="Arial" w:cs="Arial"/>
                <w:lang w:val="en-GB" w:eastAsia="en-GB"/>
              </w:rPr>
              <w:t> </w:t>
            </w:r>
          </w:p>
        </w:tc>
      </w:tr>
    </w:tbl>
    <w:p w:rsidR="007377BA" w:rsidRPr="00E81927" w:rsidRDefault="00E81927" w:rsidP="00E81927">
      <w:pPr>
        <w:shd w:val="clear" w:color="auto" w:fill="FFFFFF"/>
        <w:suppressAutoHyphens w:val="0"/>
        <w:spacing w:before="100" w:beforeAutospacing="1" w:after="100" w:afterAutospacing="1"/>
        <w:rPr>
          <w:lang w:val="en-GB" w:eastAsia="en-GB"/>
        </w:rPr>
      </w:pPr>
      <w:r w:rsidRPr="00E81927">
        <w:rPr>
          <w:bCs/>
          <w:lang w:val="en-GB" w:eastAsia="en-GB"/>
        </w:rPr>
        <w:t>ИЗАБРАТИ ОБЛИК ОРГАНИЗОВАЊА за који се проверава испуњеност услова</w:t>
      </w:r>
    </w:p>
    <w:p w:rsidR="007377BA" w:rsidRDefault="00A526E5" w:rsidP="00E81927">
      <w:pPr>
        <w:jc w:val="center"/>
        <w:rPr>
          <w:rFonts w:eastAsia="Calibri"/>
        </w:rPr>
      </w:pPr>
      <w:r>
        <w:rPr>
          <w:rFonts w:eastAsia="Calibri"/>
        </w:rPr>
        <w:t>ОБЛИЦИ ОРГАНИЗОВАЊА:</w:t>
      </w:r>
    </w:p>
    <w:p w:rsidR="007377BA" w:rsidRDefault="00E81927" w:rsidP="00E81927">
      <w:pPr>
        <w:jc w:val="center"/>
        <w:rPr>
          <w:rFonts w:eastAsia="Calibri"/>
          <w:b/>
          <w:lang w:val="sr-Cyrl-RS"/>
        </w:rPr>
      </w:pPr>
      <w:r w:rsidRPr="00E81927">
        <w:rPr>
          <w:rFonts w:eastAsia="Calibri"/>
          <w:b/>
          <w:lang w:val="sr-Cyrl-RS"/>
        </w:rPr>
        <w:t>(заокружити)</w:t>
      </w:r>
    </w:p>
    <w:p w:rsidR="00E81927" w:rsidRPr="00E81927" w:rsidRDefault="00E81927" w:rsidP="00E81927">
      <w:pPr>
        <w:jc w:val="center"/>
        <w:rPr>
          <w:rFonts w:eastAsia="Calibri"/>
          <w:b/>
          <w:lang w:val="sr-Cyrl-RS"/>
        </w:rPr>
      </w:pPr>
    </w:p>
    <w:tbl>
      <w:tblPr>
        <w:tblStyle w:val="TableGrid"/>
        <w:tblW w:w="9747" w:type="dxa"/>
        <w:jc w:val="center"/>
        <w:tblLayout w:type="fixed"/>
        <w:tblLook w:val="04A0" w:firstRow="1" w:lastRow="0" w:firstColumn="1" w:lastColumn="0" w:noHBand="0" w:noVBand="1"/>
      </w:tblPr>
      <w:tblGrid>
        <w:gridCol w:w="675"/>
        <w:gridCol w:w="9072"/>
      </w:tblGrid>
      <w:tr w:rsidR="007377BA">
        <w:trPr>
          <w:jc w:val="center"/>
        </w:trPr>
        <w:tc>
          <w:tcPr>
            <w:tcW w:w="9746" w:type="dxa"/>
            <w:gridSpan w:val="2"/>
            <w:tcBorders>
              <w:top w:val="nil"/>
              <w:left w:val="nil"/>
              <w:right w:val="nil"/>
            </w:tcBorders>
          </w:tcPr>
          <w:p w:rsidR="007377BA" w:rsidRDefault="00A526E5" w:rsidP="00E81927">
            <w:pPr>
              <w:widowControl w:val="0"/>
              <w:rPr>
                <w:rFonts w:eastAsia="Calibri"/>
              </w:rPr>
            </w:pPr>
            <w:r>
              <w:rPr>
                <w:rFonts w:eastAsia="Calibri"/>
              </w:rPr>
              <w:t>ПРИВАТНА ПРАКСА</w:t>
            </w:r>
          </w:p>
        </w:tc>
      </w:tr>
      <w:tr w:rsidR="007377BA">
        <w:trPr>
          <w:jc w:val="center"/>
        </w:trPr>
        <w:tc>
          <w:tcPr>
            <w:tcW w:w="675" w:type="dxa"/>
          </w:tcPr>
          <w:p w:rsidR="007377BA" w:rsidRDefault="00A526E5">
            <w:pPr>
              <w:widowControl w:val="0"/>
              <w:jc w:val="center"/>
              <w:rPr>
                <w:rFonts w:eastAsia="Calibri"/>
              </w:rPr>
            </w:pPr>
            <w:r>
              <w:rPr>
                <w:rFonts w:eastAsia="Calibri"/>
              </w:rPr>
              <w:t>1.</w:t>
            </w:r>
          </w:p>
        </w:tc>
        <w:tc>
          <w:tcPr>
            <w:tcW w:w="9071" w:type="dxa"/>
          </w:tcPr>
          <w:p w:rsidR="007377BA" w:rsidRPr="005162EE" w:rsidRDefault="00A526E5">
            <w:pPr>
              <w:widowControl w:val="0"/>
              <w:rPr>
                <w:rFonts w:eastAsia="Calibri"/>
                <w:b/>
              </w:rPr>
            </w:pPr>
            <w:r w:rsidRPr="005162EE">
              <w:rPr>
                <w:rFonts w:eastAsia="Calibri"/>
                <w:b/>
              </w:rPr>
              <w:t>Апотека приватна пракса</w:t>
            </w:r>
          </w:p>
        </w:tc>
      </w:tr>
    </w:tbl>
    <w:p w:rsidR="007377BA" w:rsidRDefault="007377BA">
      <w:pPr>
        <w:jc w:val="both"/>
        <w:rPr>
          <w:rFonts w:eastAsia="Calibri"/>
        </w:rPr>
      </w:pPr>
    </w:p>
    <w:p w:rsidR="00E81927" w:rsidRDefault="00E81927">
      <w:pPr>
        <w:jc w:val="both"/>
        <w:rPr>
          <w:rFonts w:eastAsia="Calibri"/>
        </w:rPr>
      </w:pPr>
    </w:p>
    <w:tbl>
      <w:tblPr>
        <w:tblStyle w:val="TableGrid"/>
        <w:tblW w:w="9747" w:type="dxa"/>
        <w:jc w:val="center"/>
        <w:tblLayout w:type="fixed"/>
        <w:tblLook w:val="04A0" w:firstRow="1" w:lastRow="0" w:firstColumn="1" w:lastColumn="0" w:noHBand="0" w:noVBand="1"/>
      </w:tblPr>
      <w:tblGrid>
        <w:gridCol w:w="580"/>
        <w:gridCol w:w="9167"/>
      </w:tblGrid>
      <w:tr w:rsidR="007377BA">
        <w:trPr>
          <w:jc w:val="center"/>
        </w:trPr>
        <w:tc>
          <w:tcPr>
            <w:tcW w:w="9746" w:type="dxa"/>
            <w:gridSpan w:val="2"/>
            <w:tcBorders>
              <w:top w:val="nil"/>
              <w:left w:val="nil"/>
              <w:right w:val="nil"/>
            </w:tcBorders>
          </w:tcPr>
          <w:p w:rsidR="007377BA" w:rsidRDefault="005162EE" w:rsidP="00E81927">
            <w:pPr>
              <w:widowControl w:val="0"/>
            </w:pPr>
            <w:r>
              <w:rPr>
                <w:lang w:val="sr-Cyrl-RS"/>
              </w:rPr>
              <w:t>АПОТЕКАРСКА</w:t>
            </w:r>
            <w:r w:rsidR="00D4292A">
              <w:t xml:space="preserve"> УСТАНОВA</w:t>
            </w:r>
            <w:r w:rsidR="00A526E5">
              <w:t xml:space="preserve"> И ДРУГА ПРАВНА ЛИЦА</w:t>
            </w:r>
          </w:p>
        </w:tc>
      </w:tr>
      <w:tr w:rsidR="007377BA">
        <w:trPr>
          <w:trHeight w:val="231"/>
          <w:jc w:val="center"/>
        </w:trPr>
        <w:tc>
          <w:tcPr>
            <w:tcW w:w="580" w:type="dxa"/>
          </w:tcPr>
          <w:p w:rsidR="007377BA" w:rsidRDefault="00A526E5">
            <w:pPr>
              <w:widowControl w:val="0"/>
              <w:jc w:val="center"/>
            </w:pPr>
            <w:r>
              <w:t>2.</w:t>
            </w:r>
          </w:p>
        </w:tc>
        <w:tc>
          <w:tcPr>
            <w:tcW w:w="9166" w:type="dxa"/>
          </w:tcPr>
          <w:p w:rsidR="007377BA" w:rsidRPr="005162EE" w:rsidRDefault="00A526E5">
            <w:pPr>
              <w:widowControl w:val="0"/>
              <w:rPr>
                <w:b/>
              </w:rPr>
            </w:pPr>
            <w:r w:rsidRPr="005162EE">
              <w:rPr>
                <w:b/>
              </w:rPr>
              <w:t>Апотекарска установа</w:t>
            </w:r>
          </w:p>
        </w:tc>
      </w:tr>
      <w:tr w:rsidR="007377BA">
        <w:trPr>
          <w:trHeight w:val="231"/>
          <w:jc w:val="center"/>
        </w:trPr>
        <w:tc>
          <w:tcPr>
            <w:tcW w:w="580" w:type="dxa"/>
          </w:tcPr>
          <w:p w:rsidR="007377BA" w:rsidRDefault="00A526E5">
            <w:pPr>
              <w:widowControl w:val="0"/>
              <w:jc w:val="center"/>
            </w:pPr>
            <w:r>
              <w:t>2.1.</w:t>
            </w:r>
          </w:p>
        </w:tc>
        <w:tc>
          <w:tcPr>
            <w:tcW w:w="9166" w:type="dxa"/>
          </w:tcPr>
          <w:p w:rsidR="007377BA" w:rsidRPr="005162EE" w:rsidRDefault="00A526E5">
            <w:pPr>
              <w:widowControl w:val="0"/>
              <w:rPr>
                <w:b/>
              </w:rPr>
            </w:pPr>
            <w:r w:rsidRPr="005162EE">
              <w:rPr>
                <w:b/>
              </w:rPr>
              <w:t>Организациона јединица апотекарске установе – апотека</w:t>
            </w:r>
          </w:p>
        </w:tc>
      </w:tr>
      <w:tr w:rsidR="007377BA">
        <w:trPr>
          <w:jc w:val="center"/>
        </w:trPr>
        <w:tc>
          <w:tcPr>
            <w:tcW w:w="580" w:type="dxa"/>
          </w:tcPr>
          <w:p w:rsidR="007377BA" w:rsidRDefault="00A526E5">
            <w:pPr>
              <w:widowControl w:val="0"/>
              <w:jc w:val="center"/>
            </w:pPr>
            <w:r>
              <w:rPr>
                <w:rFonts w:eastAsia="Calibri"/>
              </w:rPr>
              <w:t>2.2.</w:t>
            </w:r>
          </w:p>
        </w:tc>
        <w:tc>
          <w:tcPr>
            <w:tcW w:w="9166" w:type="dxa"/>
          </w:tcPr>
          <w:p w:rsidR="007377BA" w:rsidRPr="005162EE" w:rsidRDefault="00A526E5">
            <w:pPr>
              <w:widowControl w:val="0"/>
              <w:rPr>
                <w:b/>
              </w:rPr>
            </w:pPr>
            <w:r w:rsidRPr="005162EE">
              <w:rPr>
                <w:b/>
              </w:rPr>
              <w:t>Организациона јединица апотекарске установе – огранак апотеке</w:t>
            </w:r>
          </w:p>
        </w:tc>
      </w:tr>
      <w:tr w:rsidR="007377BA">
        <w:trPr>
          <w:jc w:val="center"/>
        </w:trPr>
        <w:tc>
          <w:tcPr>
            <w:tcW w:w="580" w:type="dxa"/>
          </w:tcPr>
          <w:p w:rsidR="007377BA" w:rsidRPr="00B23529" w:rsidRDefault="00B23529">
            <w:pPr>
              <w:widowControl w:val="0"/>
              <w:jc w:val="center"/>
              <w:rPr>
                <w:rFonts w:eastAsia="Calibri"/>
                <w:lang w:val="sr-Cyrl-RS"/>
              </w:rPr>
            </w:pPr>
            <w:r>
              <w:rPr>
                <w:rFonts w:eastAsia="Calibri"/>
                <w:lang w:val="sr-Cyrl-RS"/>
              </w:rPr>
              <w:t>3.</w:t>
            </w:r>
          </w:p>
        </w:tc>
        <w:tc>
          <w:tcPr>
            <w:tcW w:w="9166" w:type="dxa"/>
          </w:tcPr>
          <w:p w:rsidR="007377BA" w:rsidRPr="005162EE" w:rsidRDefault="00A526E5">
            <w:pPr>
              <w:widowControl w:val="0"/>
              <w:rPr>
                <w:b/>
              </w:rPr>
            </w:pPr>
            <w:r w:rsidRPr="005162EE">
              <w:rPr>
                <w:b/>
              </w:rPr>
              <w:t>Aпотека дома здравља</w:t>
            </w:r>
          </w:p>
        </w:tc>
      </w:tr>
      <w:tr w:rsidR="007377BA">
        <w:trPr>
          <w:jc w:val="center"/>
        </w:trPr>
        <w:tc>
          <w:tcPr>
            <w:tcW w:w="580" w:type="dxa"/>
          </w:tcPr>
          <w:p w:rsidR="007377BA" w:rsidRDefault="00A526E5">
            <w:pPr>
              <w:widowControl w:val="0"/>
              <w:jc w:val="center"/>
              <w:rPr>
                <w:rFonts w:eastAsia="Calibri"/>
              </w:rPr>
            </w:pPr>
            <w:r>
              <w:rPr>
                <w:rFonts w:eastAsia="Calibri"/>
              </w:rPr>
              <w:t>4.</w:t>
            </w:r>
          </w:p>
        </w:tc>
        <w:tc>
          <w:tcPr>
            <w:tcW w:w="9166" w:type="dxa"/>
          </w:tcPr>
          <w:p w:rsidR="007377BA" w:rsidRPr="005162EE" w:rsidRDefault="00A526E5">
            <w:pPr>
              <w:widowControl w:val="0"/>
              <w:rPr>
                <w:b/>
              </w:rPr>
            </w:pPr>
            <w:r w:rsidRPr="005162EE">
              <w:rPr>
                <w:b/>
              </w:rPr>
              <w:t>Болничка апотека</w:t>
            </w:r>
          </w:p>
        </w:tc>
      </w:tr>
    </w:tbl>
    <w:p w:rsidR="007377BA" w:rsidRDefault="007377BA">
      <w:pPr>
        <w:ind w:left="-426"/>
        <w:rPr>
          <w:rFonts w:eastAsia="Calibri"/>
        </w:rPr>
      </w:pPr>
    </w:p>
    <w:p w:rsidR="00E81927" w:rsidRDefault="00E81927">
      <w:pPr>
        <w:ind w:left="-426"/>
        <w:rPr>
          <w:rFonts w:eastAsia="Calibri"/>
        </w:rPr>
      </w:pPr>
    </w:p>
    <w:p w:rsidR="00E81927" w:rsidRDefault="00E81927">
      <w:pPr>
        <w:ind w:left="-426"/>
        <w:rPr>
          <w:rFonts w:eastAsia="Calibri"/>
        </w:rPr>
      </w:pPr>
    </w:p>
    <w:p w:rsidR="007377BA" w:rsidRPr="005162EE" w:rsidRDefault="00A526E5">
      <w:pPr>
        <w:ind w:left="-426"/>
        <w:rPr>
          <w:lang w:val="sr-Cyrl-RS"/>
        </w:rPr>
      </w:pPr>
      <w:r>
        <w:t xml:space="preserve">Молим да се утврди испуњеност услова у погледу кадрова, опреме, просторија и лекова за почетак рада и </w:t>
      </w:r>
      <w:r w:rsidR="005162EE">
        <w:t xml:space="preserve">обављање апотекарске делатности </w:t>
      </w:r>
      <w:r w:rsidR="000D43D1">
        <w:rPr>
          <w:lang w:val="sr-Cyrl-RS"/>
        </w:rPr>
        <w:t>у</w:t>
      </w:r>
      <w:r>
        <w:t>________________________</w:t>
      </w:r>
      <w:r w:rsidR="005162EE">
        <w:t xml:space="preserve">__    </w:t>
      </w:r>
      <w:r>
        <w:t>(назив правног суб</w:t>
      </w:r>
      <w:r w:rsidR="005162EE">
        <w:t>јекта)</w:t>
      </w:r>
      <w:r w:rsidR="005162EE">
        <w:rPr>
          <w:lang w:val="sr-Cyrl-RS"/>
        </w:rPr>
        <w:t xml:space="preserve"> на следећој адреси:</w:t>
      </w:r>
      <w:r w:rsidR="005162EE">
        <w:t xml:space="preserve"> у____________________</w:t>
      </w:r>
      <w:r w:rsidR="002F2FB2">
        <w:t>____________</w:t>
      </w:r>
      <w:r w:rsidR="005162EE">
        <w:t>_</w:t>
      </w:r>
      <w:r>
        <w:t>,ул.________</w:t>
      </w:r>
      <w:r w:rsidR="005162EE">
        <w:t>_</w:t>
      </w:r>
      <w:r w:rsidR="005162EE">
        <w:rPr>
          <w:lang w:val="sr-Cyrl-RS"/>
        </w:rPr>
        <w:t>_____</w:t>
      </w:r>
      <w:r w:rsidR="002F2FB2">
        <w:rPr>
          <w:lang w:val="en-GB"/>
        </w:rPr>
        <w:t>_________</w:t>
      </w:r>
      <w:r w:rsidR="005162EE">
        <w:rPr>
          <w:lang w:val="sr-Cyrl-RS"/>
        </w:rPr>
        <w:t>_</w:t>
      </w:r>
      <w:r w:rsidR="005162EE">
        <w:t>____</w:t>
      </w:r>
      <w:r>
        <w:t xml:space="preserve"> бр. __</w:t>
      </w:r>
      <w:r w:rsidR="002F2FB2">
        <w:t>__</w:t>
      </w:r>
      <w:r>
        <w:t>____, општина</w:t>
      </w:r>
      <w:r w:rsidRPr="009B0580">
        <w:t xml:space="preserve"> </w:t>
      </w:r>
      <w:r w:rsidR="005162EE" w:rsidRPr="009B0580">
        <w:rPr>
          <w:lang w:val="sr-Cyrl-RS"/>
        </w:rPr>
        <w:t>_____________________</w:t>
      </w:r>
    </w:p>
    <w:p w:rsidR="007377BA" w:rsidRDefault="007377BA"/>
    <w:p w:rsidR="00E81927" w:rsidRDefault="00E81927"/>
    <w:p w:rsidR="00E81927" w:rsidRDefault="00E81927"/>
    <w:p w:rsidR="00E81927" w:rsidRDefault="00E81927"/>
    <w:p w:rsidR="007377BA" w:rsidRDefault="00A526E5">
      <w:pPr>
        <w:ind w:firstLine="720"/>
        <w:contextualSpacing/>
        <w:jc w:val="both"/>
      </w:pPr>
      <w:r>
        <w:t xml:space="preserve">За обављање </w:t>
      </w:r>
      <w:r w:rsidR="009C682A">
        <w:rPr>
          <w:lang w:val="sr-Cyrl-RS"/>
        </w:rPr>
        <w:t>апотекарске</w:t>
      </w:r>
      <w:r>
        <w:t xml:space="preserve"> делатности обезбеђен је следећи КАДАР:</w:t>
      </w:r>
    </w:p>
    <w:p w:rsidR="007377BA" w:rsidRDefault="007377BA">
      <w:pPr>
        <w:jc w:val="both"/>
      </w:pPr>
    </w:p>
    <w:tbl>
      <w:tblPr>
        <w:tblW w:w="10382" w:type="dxa"/>
        <w:jc w:val="center"/>
        <w:tblLayout w:type="fixed"/>
        <w:tblLook w:val="04A0" w:firstRow="1" w:lastRow="0" w:firstColumn="1" w:lastColumn="0" w:noHBand="0" w:noVBand="1"/>
      </w:tblPr>
      <w:tblGrid>
        <w:gridCol w:w="658"/>
        <w:gridCol w:w="2260"/>
        <w:gridCol w:w="2174"/>
        <w:gridCol w:w="1267"/>
        <w:gridCol w:w="1343"/>
        <w:gridCol w:w="1340"/>
        <w:gridCol w:w="1340"/>
      </w:tblGrid>
      <w:tr w:rsidR="00B91625" w:rsidTr="00B91625">
        <w:trPr>
          <w:trHeight w:val="1002"/>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r>
              <w:t>Ред.</w:t>
            </w:r>
          </w:p>
          <w:p w:rsidR="00B91625" w:rsidRDefault="00B91625">
            <w:pPr>
              <w:widowControl w:val="0"/>
              <w:jc w:val="center"/>
            </w:pPr>
            <w:r>
              <w:t>бр.</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r>
              <w:t>Име и презиме</w:t>
            </w: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color w:val="FF0000"/>
              </w:rPr>
            </w:pPr>
            <w:r>
              <w:t>Стручна спрема/специјалност</w:t>
            </w: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r>
              <w:t>Положен стручни испит</w:t>
            </w:r>
          </w:p>
          <w:p w:rsidR="00B91625" w:rsidRDefault="00B91625">
            <w:pPr>
              <w:widowControl w:val="0"/>
              <w:jc w:val="center"/>
            </w:pPr>
            <w:r>
              <w:t>(да/не)</w:t>
            </w: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r>
              <w:t>Радно- правни статус</w:t>
            </w: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color w:val="FF0000"/>
              </w:rPr>
            </w:pPr>
            <w:r>
              <w:t>Лиценца (број и година издавања)</w:t>
            </w:r>
          </w:p>
        </w:tc>
        <w:tc>
          <w:tcPr>
            <w:tcW w:w="1340" w:type="dxa"/>
            <w:tcBorders>
              <w:top w:val="single" w:sz="4" w:space="0" w:color="000000"/>
              <w:left w:val="single" w:sz="4" w:space="0" w:color="000000"/>
              <w:bottom w:val="single" w:sz="4" w:space="0" w:color="000000"/>
              <w:right w:val="single" w:sz="4" w:space="0" w:color="000000"/>
            </w:tcBorders>
          </w:tcPr>
          <w:p w:rsidR="00B91625" w:rsidRPr="00B91625" w:rsidRDefault="00B91625">
            <w:pPr>
              <w:widowControl w:val="0"/>
              <w:jc w:val="center"/>
              <w:rPr>
                <w:lang w:val="sr-Cyrl-RS"/>
              </w:rPr>
            </w:pPr>
            <w:r w:rsidRPr="003156E0">
              <w:rPr>
                <w:lang w:val="sr-Cyrl-RS"/>
              </w:rPr>
              <w:t>Лиценца важи до:</w:t>
            </w:r>
          </w:p>
        </w:tc>
      </w:tr>
      <w:tr w:rsidR="00B91625" w:rsidTr="00B91625">
        <w:trPr>
          <w:trHeight w:val="255"/>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r w:rsidR="00B91625" w:rsidTr="00B91625">
        <w:trPr>
          <w:trHeight w:val="255"/>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r w:rsidR="00B91625" w:rsidTr="00B91625">
        <w:trPr>
          <w:trHeight w:val="246"/>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r w:rsidR="00B91625" w:rsidTr="00B91625">
        <w:trPr>
          <w:trHeight w:val="255"/>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r w:rsidR="00B91625" w:rsidTr="00B91625">
        <w:trPr>
          <w:trHeight w:val="246"/>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r w:rsidR="00B91625" w:rsidTr="00B91625">
        <w:trPr>
          <w:trHeight w:val="255"/>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rPr>
                <w:rFonts w:eastAsia="Calibri"/>
              </w:rPr>
            </w:pPr>
            <w:r>
              <w:rPr>
                <w:rFonts w:eastAsia="Calibri"/>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2174"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3"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vAlign w:val="center"/>
          </w:tcPr>
          <w:p w:rsidR="00B91625" w:rsidRDefault="00B91625">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Pr>
          <w:p w:rsidR="00B91625" w:rsidRDefault="00B91625">
            <w:pPr>
              <w:widowControl w:val="0"/>
              <w:jc w:val="center"/>
            </w:pPr>
          </w:p>
        </w:tc>
      </w:tr>
    </w:tbl>
    <w:p w:rsidR="007377BA" w:rsidRDefault="007377BA">
      <w:pPr>
        <w:contextualSpacing/>
        <w:jc w:val="both"/>
        <w:rPr>
          <w:rFonts w:eastAsia="Calibri"/>
        </w:rPr>
      </w:pPr>
    </w:p>
    <w:p w:rsidR="00E81927" w:rsidRDefault="00E81927">
      <w:pPr>
        <w:contextualSpacing/>
        <w:jc w:val="both"/>
        <w:rPr>
          <w:rFonts w:eastAsia="Calibri"/>
        </w:rPr>
      </w:pPr>
    </w:p>
    <w:p w:rsidR="00E25F57" w:rsidRDefault="00E25F57">
      <w:pPr>
        <w:contextualSpacing/>
        <w:jc w:val="both"/>
        <w:rPr>
          <w:rFonts w:eastAsia="Calibri"/>
        </w:rPr>
      </w:pPr>
    </w:p>
    <w:p w:rsidR="00E25F57" w:rsidRDefault="00E25F57">
      <w:pPr>
        <w:contextualSpacing/>
        <w:jc w:val="both"/>
        <w:rPr>
          <w:rFonts w:eastAsia="Calibri"/>
        </w:rPr>
      </w:pPr>
    </w:p>
    <w:p w:rsidR="00E25F57" w:rsidRDefault="00E25F57">
      <w:pPr>
        <w:contextualSpacing/>
        <w:jc w:val="both"/>
        <w:rPr>
          <w:rFonts w:eastAsia="Calibri"/>
        </w:rPr>
      </w:pPr>
    </w:p>
    <w:p w:rsidR="00E81927" w:rsidRDefault="00E81927">
      <w:pPr>
        <w:contextualSpacing/>
        <w:jc w:val="both"/>
        <w:rPr>
          <w:rFonts w:eastAsia="Calibri"/>
        </w:rPr>
      </w:pPr>
    </w:p>
    <w:p w:rsidR="007377BA" w:rsidRDefault="00A526E5">
      <w:pPr>
        <w:ind w:firstLine="720"/>
        <w:jc w:val="both"/>
      </w:pPr>
      <w:r>
        <w:t xml:space="preserve">За обављање </w:t>
      </w:r>
      <w:r w:rsidR="009C682A">
        <w:rPr>
          <w:lang w:val="sr-Cyrl-RS"/>
        </w:rPr>
        <w:t>апотекарске</w:t>
      </w:r>
      <w:r>
        <w:t xml:space="preserve"> делатности  обезбеђене су следеће</w:t>
      </w:r>
      <w:r>
        <w:rPr>
          <w:b/>
        </w:rPr>
        <w:t xml:space="preserve"> </w:t>
      </w:r>
      <w:r>
        <w:t>ПРОСТОРИЈЕ:</w:t>
      </w:r>
    </w:p>
    <w:p w:rsidR="007377BA" w:rsidRDefault="007377BA">
      <w:pPr>
        <w:jc w:val="both"/>
      </w:pPr>
    </w:p>
    <w:tbl>
      <w:tblPr>
        <w:tblW w:w="9426" w:type="dxa"/>
        <w:jc w:val="center"/>
        <w:tblLayout w:type="fixed"/>
        <w:tblLook w:val="04A0" w:firstRow="1" w:lastRow="0" w:firstColumn="1" w:lastColumn="0" w:noHBand="0" w:noVBand="1"/>
      </w:tblPr>
      <w:tblGrid>
        <w:gridCol w:w="585"/>
        <w:gridCol w:w="7311"/>
        <w:gridCol w:w="1530"/>
      </w:tblGrid>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rPr>
                <w:color w:val="FF0000"/>
              </w:rPr>
            </w:pPr>
          </w:p>
        </w:tc>
        <w:tc>
          <w:tcPr>
            <w:tcW w:w="7311"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center"/>
            </w:pPr>
            <w:r>
              <w:t>Намена просторије</w:t>
            </w:r>
          </w:p>
        </w:tc>
        <w:tc>
          <w:tcPr>
            <w:tcW w:w="1530"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center"/>
              <w:rPr>
                <w:vertAlign w:val="superscript"/>
              </w:rPr>
            </w:pPr>
            <w:r>
              <w:t>м</w:t>
            </w:r>
            <w:r>
              <w:rPr>
                <w:vertAlign w:val="superscript"/>
              </w:rPr>
              <w:t>2</w:t>
            </w: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1.</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rPr>
                <w:rFonts w:eastAsia="Calibri"/>
              </w:rPr>
            </w:pPr>
            <w:r>
              <w:rPr>
                <w:rFonts w:eastAsia="Calibri"/>
              </w:rPr>
              <w:t>2.</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rPr>
                <w:rFonts w:eastAsia="Calibri"/>
              </w:rPr>
            </w:pPr>
            <w:r>
              <w:rPr>
                <w:rFonts w:eastAsia="Calibri"/>
              </w:rPr>
              <w:t>3.</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rPr>
                <w:rFonts w:eastAsia="Calibri"/>
              </w:rPr>
            </w:pPr>
            <w:r>
              <w:rPr>
                <w:rFonts w:eastAsia="Calibri"/>
              </w:rPr>
              <w:t>4.</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rPr>
                <w:rFonts w:eastAsia="Calibri"/>
              </w:rPr>
            </w:pPr>
            <w:r>
              <w:rPr>
                <w:rFonts w:eastAsia="Calibri"/>
              </w:rPr>
              <w:t>5.</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585"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rPr>
                <w:rFonts w:eastAsia="Calibri"/>
              </w:rPr>
            </w:pPr>
            <w:r>
              <w:rPr>
                <w:rFonts w:eastAsia="Calibri"/>
              </w:rPr>
              <w:t>6.</w:t>
            </w:r>
          </w:p>
        </w:tc>
        <w:tc>
          <w:tcPr>
            <w:tcW w:w="7311"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1530"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bl>
    <w:p w:rsidR="007377BA" w:rsidRDefault="007377BA">
      <w:pPr>
        <w:ind w:left="709"/>
        <w:contextualSpacing/>
        <w:jc w:val="both"/>
        <w:rPr>
          <w:rFonts w:eastAsia="Calibri"/>
        </w:rPr>
      </w:pPr>
    </w:p>
    <w:p w:rsidR="007377BA" w:rsidRDefault="007377BA">
      <w:pPr>
        <w:contextualSpacing/>
        <w:jc w:val="both"/>
        <w:rPr>
          <w:rFonts w:eastAsia="Calibri"/>
        </w:rPr>
      </w:pPr>
    </w:p>
    <w:p w:rsidR="00E25F57" w:rsidRDefault="00E25F57">
      <w:pPr>
        <w:contextualSpacing/>
        <w:jc w:val="both"/>
        <w:rPr>
          <w:rFonts w:eastAsia="Calibri"/>
        </w:rPr>
      </w:pPr>
    </w:p>
    <w:p w:rsidR="00E25F57" w:rsidRDefault="00E25F57">
      <w:pPr>
        <w:contextualSpacing/>
        <w:jc w:val="both"/>
        <w:rPr>
          <w:rFonts w:eastAsia="Calibri"/>
        </w:rPr>
      </w:pPr>
    </w:p>
    <w:p w:rsidR="00E25F57" w:rsidRDefault="00E25F57">
      <w:pPr>
        <w:contextualSpacing/>
        <w:jc w:val="both"/>
        <w:rPr>
          <w:rFonts w:eastAsia="Calibri"/>
        </w:rPr>
      </w:pPr>
    </w:p>
    <w:p w:rsidR="00E25F57" w:rsidRDefault="00E25F57">
      <w:pPr>
        <w:contextualSpacing/>
        <w:jc w:val="both"/>
        <w:rPr>
          <w:rFonts w:eastAsia="Calibri"/>
        </w:rPr>
      </w:pPr>
    </w:p>
    <w:p w:rsidR="00E81927" w:rsidRDefault="00E81927">
      <w:pPr>
        <w:contextualSpacing/>
        <w:jc w:val="both"/>
        <w:rPr>
          <w:rFonts w:eastAsia="Calibri"/>
        </w:rPr>
      </w:pPr>
    </w:p>
    <w:p w:rsidR="007377BA" w:rsidRDefault="00A526E5">
      <w:pPr>
        <w:ind w:firstLine="720"/>
        <w:jc w:val="both"/>
      </w:pPr>
      <w:r>
        <w:t xml:space="preserve">За обављање </w:t>
      </w:r>
      <w:r w:rsidR="009C682A">
        <w:rPr>
          <w:lang w:val="sr-Cyrl-RS"/>
        </w:rPr>
        <w:t>апотекарске</w:t>
      </w:r>
      <w:r>
        <w:t xml:space="preserve"> делатности </w:t>
      </w:r>
      <w:r>
        <w:rPr>
          <w:b/>
        </w:rPr>
        <w:t xml:space="preserve"> </w:t>
      </w:r>
      <w:r>
        <w:t>обезбеђена је</w:t>
      </w:r>
      <w:r>
        <w:rPr>
          <w:b/>
        </w:rPr>
        <w:t xml:space="preserve"> </w:t>
      </w:r>
      <w:r>
        <w:t>следећа</w:t>
      </w:r>
      <w:r>
        <w:rPr>
          <w:b/>
        </w:rPr>
        <w:t xml:space="preserve"> </w:t>
      </w:r>
      <w:r>
        <w:t>ОПРЕМА:</w:t>
      </w:r>
    </w:p>
    <w:p w:rsidR="007377BA" w:rsidRDefault="007377BA">
      <w:pPr>
        <w:jc w:val="both"/>
      </w:pPr>
    </w:p>
    <w:tbl>
      <w:tblPr>
        <w:tblW w:w="9706" w:type="dxa"/>
        <w:jc w:val="center"/>
        <w:tblLayout w:type="fixed"/>
        <w:tblLook w:val="04A0" w:firstRow="1" w:lastRow="0" w:firstColumn="1" w:lastColumn="0" w:noHBand="0" w:noVBand="1"/>
      </w:tblPr>
      <w:tblGrid>
        <w:gridCol w:w="629"/>
        <w:gridCol w:w="4366"/>
        <w:gridCol w:w="596"/>
        <w:gridCol w:w="4115"/>
      </w:tblGrid>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1.</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7.</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2.</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8.</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3.</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9.</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4.</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10.</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5.</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11.</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r w:rsidR="007377BA">
        <w:trPr>
          <w:trHeight w:val="310"/>
          <w:jc w:val="center"/>
        </w:trPr>
        <w:tc>
          <w:tcPr>
            <w:tcW w:w="628"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6.</w:t>
            </w:r>
          </w:p>
        </w:tc>
        <w:tc>
          <w:tcPr>
            <w:tcW w:w="4366"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c>
          <w:tcPr>
            <w:tcW w:w="596" w:type="dxa"/>
            <w:tcBorders>
              <w:top w:val="single" w:sz="4" w:space="0" w:color="000000"/>
              <w:left w:val="single" w:sz="4" w:space="0" w:color="000000"/>
              <w:bottom w:val="single" w:sz="4" w:space="0" w:color="000000"/>
              <w:right w:val="single" w:sz="4" w:space="0" w:color="000000"/>
            </w:tcBorders>
          </w:tcPr>
          <w:p w:rsidR="007377BA" w:rsidRDefault="00A526E5">
            <w:pPr>
              <w:widowControl w:val="0"/>
              <w:jc w:val="both"/>
            </w:pPr>
            <w:r>
              <w:t>12.</w:t>
            </w:r>
          </w:p>
        </w:tc>
        <w:tc>
          <w:tcPr>
            <w:tcW w:w="4115" w:type="dxa"/>
            <w:tcBorders>
              <w:top w:val="single" w:sz="4" w:space="0" w:color="000000"/>
              <w:left w:val="single" w:sz="4" w:space="0" w:color="000000"/>
              <w:bottom w:val="single" w:sz="4" w:space="0" w:color="000000"/>
              <w:right w:val="single" w:sz="4" w:space="0" w:color="000000"/>
            </w:tcBorders>
          </w:tcPr>
          <w:p w:rsidR="007377BA" w:rsidRDefault="007377BA">
            <w:pPr>
              <w:widowControl w:val="0"/>
              <w:jc w:val="both"/>
            </w:pPr>
          </w:p>
        </w:tc>
      </w:tr>
    </w:tbl>
    <w:p w:rsidR="007377BA" w:rsidRDefault="007377BA">
      <w:pPr>
        <w:contextualSpacing/>
        <w:jc w:val="both"/>
        <w:rPr>
          <w:rFonts w:eastAsia="Calibri"/>
        </w:rPr>
      </w:pPr>
    </w:p>
    <w:p w:rsidR="00E81927" w:rsidRDefault="00E81927">
      <w:pPr>
        <w:contextualSpacing/>
        <w:jc w:val="both"/>
        <w:rPr>
          <w:rFonts w:eastAsia="Calibri"/>
        </w:rPr>
      </w:pPr>
    </w:p>
    <w:p w:rsidR="00E81927" w:rsidRDefault="00E81927">
      <w:pPr>
        <w:contextualSpacing/>
        <w:jc w:val="both"/>
        <w:rPr>
          <w:rFonts w:eastAsia="Calibri"/>
        </w:rPr>
      </w:pPr>
    </w:p>
    <w:p w:rsidR="007377BA" w:rsidRDefault="007377BA">
      <w:pPr>
        <w:rPr>
          <w:b/>
        </w:rPr>
      </w:pPr>
    </w:p>
    <w:p w:rsidR="00E25F57" w:rsidRDefault="00E25F57">
      <w:pPr>
        <w:rPr>
          <w:b/>
        </w:rPr>
      </w:pPr>
    </w:p>
    <w:p w:rsidR="00E25F57" w:rsidRDefault="00E25F57">
      <w:pPr>
        <w:rPr>
          <w:b/>
        </w:rPr>
      </w:pPr>
    </w:p>
    <w:p w:rsidR="00E81927" w:rsidRDefault="00E81927">
      <w:pPr>
        <w:rPr>
          <w:b/>
        </w:rPr>
      </w:pPr>
    </w:p>
    <w:p w:rsidR="00E25F57" w:rsidRDefault="00E25F57">
      <w:pPr>
        <w:rPr>
          <w:b/>
        </w:rPr>
      </w:pPr>
    </w:p>
    <w:p w:rsidR="007B0A81" w:rsidRDefault="007B0A81">
      <w:pPr>
        <w:rPr>
          <w:b/>
        </w:rPr>
      </w:pPr>
    </w:p>
    <w:p w:rsidR="007377BA" w:rsidRPr="0092264F" w:rsidRDefault="00A526E5">
      <w:pPr>
        <w:jc w:val="center"/>
        <w:rPr>
          <w:rFonts w:eastAsia="Calibri"/>
          <w:lang w:val="sr-Latn-RS"/>
        </w:rPr>
      </w:pPr>
      <w:r>
        <w:rPr>
          <w:rFonts w:eastAsia="Calibri"/>
        </w:rPr>
        <w:lastRenderedPageBreak/>
        <w:t xml:space="preserve">РАДИ </w:t>
      </w:r>
      <w:r w:rsidRPr="0092264F">
        <w:rPr>
          <w:rFonts w:eastAsia="Calibri"/>
        </w:rPr>
        <w:t>ДОНОШЕЊА ПРАВИЛНЕ ОДЛУКЕ ПО ЗАХТЕВУ</w:t>
      </w:r>
    </w:p>
    <w:p w:rsidR="007377BA" w:rsidRDefault="00A526E5">
      <w:pPr>
        <w:jc w:val="center"/>
        <w:rPr>
          <w:rFonts w:eastAsia="Calibri"/>
        </w:rPr>
      </w:pPr>
      <w:r w:rsidRPr="0092264F">
        <w:rPr>
          <w:rFonts w:eastAsia="Calibri"/>
        </w:rPr>
        <w:t>ПОТРЕБНИ СУ СЛЕДЕЋИ ПРИЛОЗИ:</w:t>
      </w:r>
    </w:p>
    <w:p w:rsidR="002F2FB2" w:rsidRPr="00EC1E55" w:rsidRDefault="002F2FB2">
      <w:pPr>
        <w:jc w:val="center"/>
        <w:rPr>
          <w:rFonts w:eastAsia="Calibri"/>
          <w:lang w:val="sr-Cyrl-RS"/>
        </w:rPr>
      </w:pPr>
    </w:p>
    <w:p w:rsidR="0092264F" w:rsidRPr="0092264F" w:rsidRDefault="0092264F">
      <w:pPr>
        <w:jc w:val="center"/>
        <w:rPr>
          <w:color w:val="FF0000"/>
        </w:rPr>
      </w:pPr>
    </w:p>
    <w:p w:rsidR="007377BA" w:rsidRPr="00B23529" w:rsidRDefault="0092264F">
      <w:pPr>
        <w:rPr>
          <w:sz w:val="20"/>
          <w:lang w:val="sr-Cyrl-RS"/>
        </w:rPr>
      </w:pPr>
      <w:r w:rsidRPr="00573DAC">
        <w:rPr>
          <w:sz w:val="20"/>
          <w:lang w:val="sr-Cyrl-RS"/>
        </w:rPr>
        <w:t>*</w:t>
      </w:r>
      <w:r w:rsidRPr="00573DAC">
        <w:rPr>
          <w:rStyle w:val="FootnoteCharacters"/>
          <w:rFonts w:ascii="Arial" w:hAnsi="Arial" w:cs="Arial"/>
          <w:sz w:val="20"/>
          <w:shd w:val="clear" w:color="auto" w:fill="FFFFFF"/>
        </w:rPr>
        <w:t xml:space="preserve"> </w:t>
      </w:r>
      <w:r w:rsidR="00E25F57">
        <w:rPr>
          <w:b/>
          <w:bCs/>
          <w:sz w:val="22"/>
          <w:szCs w:val="22"/>
        </w:rPr>
        <w:t>O</w:t>
      </w:r>
      <w:r w:rsidR="005F019A" w:rsidRPr="00E25F57">
        <w:rPr>
          <w:b/>
          <w:bCs/>
          <w:sz w:val="22"/>
          <w:szCs w:val="22"/>
        </w:rPr>
        <w:t>рган</w:t>
      </w:r>
      <w:r w:rsidR="00573DAC" w:rsidRPr="00E25F57">
        <w:rPr>
          <w:b/>
          <w:bCs/>
          <w:sz w:val="22"/>
          <w:szCs w:val="22"/>
        </w:rPr>
        <w:t xml:space="preserve"> може  прибавити</w:t>
      </w:r>
      <w:r w:rsidR="005F019A" w:rsidRPr="00E25F57">
        <w:rPr>
          <w:b/>
          <w:bCs/>
          <w:sz w:val="22"/>
          <w:szCs w:val="22"/>
        </w:rPr>
        <w:t xml:space="preserve"> по службеној</w:t>
      </w:r>
      <w:r w:rsidR="00E25F57">
        <w:rPr>
          <w:b/>
          <w:bCs/>
          <w:sz w:val="22"/>
          <w:szCs w:val="22"/>
        </w:rPr>
        <w:t xml:space="preserve"> дужности</w:t>
      </w:r>
      <w:r w:rsidR="00573DAC" w:rsidRPr="00E25F57">
        <w:rPr>
          <w:sz w:val="22"/>
          <w:szCs w:val="22"/>
        </w:rPr>
        <w:t xml:space="preserve"> </w:t>
      </w:r>
      <w:r w:rsidR="00573DAC" w:rsidRPr="00E25F57">
        <w:rPr>
          <w:b/>
          <w:sz w:val="22"/>
          <w:szCs w:val="22"/>
        </w:rPr>
        <w:t xml:space="preserve">документа </w:t>
      </w:r>
      <w:r w:rsidR="00B23529">
        <w:rPr>
          <w:b/>
          <w:sz w:val="22"/>
          <w:szCs w:val="22"/>
          <w:lang w:val="sr-Cyrl-RS"/>
        </w:rPr>
        <w:t>означена звездицом</w:t>
      </w:r>
    </w:p>
    <w:tbl>
      <w:tblPr>
        <w:tblStyle w:val="TableGrid"/>
        <w:tblW w:w="10320" w:type="dxa"/>
        <w:tblInd w:w="-856" w:type="dxa"/>
        <w:tblLayout w:type="fixed"/>
        <w:tblLook w:val="04A0" w:firstRow="1" w:lastRow="0" w:firstColumn="1" w:lastColumn="0" w:noHBand="0" w:noVBand="1"/>
      </w:tblPr>
      <w:tblGrid>
        <w:gridCol w:w="5119"/>
        <w:gridCol w:w="5201"/>
      </w:tblGrid>
      <w:tr w:rsidR="007377BA" w:rsidTr="007B0A81">
        <w:tc>
          <w:tcPr>
            <w:tcW w:w="5119" w:type="dxa"/>
          </w:tcPr>
          <w:p w:rsidR="007377BA" w:rsidRDefault="007377BA" w:rsidP="007B0A81">
            <w:pPr>
              <w:widowControl w:val="0"/>
            </w:pPr>
          </w:p>
          <w:p w:rsidR="007377BA" w:rsidRDefault="00A526E5">
            <w:pPr>
              <w:widowControl w:val="0"/>
              <w:jc w:val="center"/>
            </w:pPr>
            <w:r>
              <w:t>ЗА ПРИВАТНУ ПРАКСУ</w:t>
            </w:r>
          </w:p>
        </w:tc>
        <w:tc>
          <w:tcPr>
            <w:tcW w:w="5201" w:type="dxa"/>
          </w:tcPr>
          <w:p w:rsidR="007377BA" w:rsidRDefault="007377BA">
            <w:pPr>
              <w:widowControl w:val="0"/>
              <w:jc w:val="center"/>
              <w:rPr>
                <w:b/>
              </w:rPr>
            </w:pPr>
          </w:p>
          <w:p w:rsidR="007377BA" w:rsidRDefault="00A526E5">
            <w:pPr>
              <w:widowControl w:val="0"/>
              <w:jc w:val="center"/>
            </w:pPr>
            <w:r>
              <w:t>ЗА</w:t>
            </w:r>
            <w:r>
              <w:rPr>
                <w:color w:val="000000"/>
              </w:rPr>
              <w:t xml:space="preserve"> АПОТЕКАРСКУ</w:t>
            </w:r>
            <w:r>
              <w:rPr>
                <w:color w:val="FF0000"/>
              </w:rPr>
              <w:t xml:space="preserve"> </w:t>
            </w:r>
            <w:r>
              <w:t>УСТАНОВУ</w:t>
            </w:r>
          </w:p>
        </w:tc>
      </w:tr>
      <w:tr w:rsidR="007377BA" w:rsidTr="007B0A81">
        <w:trPr>
          <w:trHeight w:val="7350"/>
        </w:trPr>
        <w:tc>
          <w:tcPr>
            <w:tcW w:w="5119" w:type="dxa"/>
            <w:vMerge w:val="restart"/>
          </w:tcPr>
          <w:p w:rsidR="007377BA" w:rsidRPr="00B23529" w:rsidRDefault="00A526E5" w:rsidP="00D4292A">
            <w:pPr>
              <w:widowControl w:val="0"/>
              <w:rPr>
                <w:sz w:val="22"/>
                <w:szCs w:val="22"/>
              </w:rPr>
            </w:pPr>
            <w:r w:rsidRPr="00B23529">
              <w:rPr>
                <w:sz w:val="22"/>
                <w:szCs w:val="22"/>
              </w:rPr>
              <w:t xml:space="preserve">1. Лична карта оснивача </w:t>
            </w:r>
            <w:r w:rsidRPr="00B23529">
              <w:rPr>
                <w:strike/>
                <w:sz w:val="22"/>
                <w:szCs w:val="22"/>
              </w:rPr>
              <w:t>-</w:t>
            </w:r>
            <w:r w:rsidRPr="00B23529">
              <w:rPr>
                <w:sz w:val="22"/>
                <w:szCs w:val="22"/>
              </w:rPr>
              <w:t>фотокопија</w:t>
            </w:r>
          </w:p>
          <w:p w:rsidR="007377BA" w:rsidRPr="00B23529" w:rsidRDefault="00D4292A" w:rsidP="00D4292A">
            <w:pPr>
              <w:widowControl w:val="0"/>
              <w:rPr>
                <w:strike/>
                <w:sz w:val="22"/>
                <w:szCs w:val="22"/>
              </w:rPr>
            </w:pPr>
            <w:r w:rsidRPr="00B23529">
              <w:rPr>
                <w:sz w:val="22"/>
                <w:szCs w:val="22"/>
              </w:rPr>
              <w:t xml:space="preserve">2. </w:t>
            </w:r>
            <w:r w:rsidR="00A526E5" w:rsidRPr="00B23529">
              <w:rPr>
                <w:sz w:val="22"/>
                <w:szCs w:val="22"/>
              </w:rPr>
              <w:t>Лекарско уверење о општој здравственој способности</w:t>
            </w:r>
          </w:p>
          <w:p w:rsidR="007377BA" w:rsidRPr="00B23529" w:rsidRDefault="00A526E5" w:rsidP="00D4292A">
            <w:pPr>
              <w:widowControl w:val="0"/>
              <w:rPr>
                <w:sz w:val="22"/>
                <w:szCs w:val="22"/>
              </w:rPr>
            </w:pPr>
            <w:r w:rsidRPr="00B23529">
              <w:rPr>
                <w:sz w:val="22"/>
                <w:szCs w:val="22"/>
              </w:rPr>
              <w:t>3. Доказ о стручној спреми – фотокопија дипломе о завршеном факултету, односно школи здравствене струке и уверења о положеном стручном, односно специјалистичком испиту ( оригинална документа на увид),</w:t>
            </w:r>
          </w:p>
          <w:p w:rsidR="007377BA" w:rsidRPr="00B23529" w:rsidRDefault="00A526E5" w:rsidP="00D4292A">
            <w:pPr>
              <w:widowControl w:val="0"/>
              <w:rPr>
                <w:sz w:val="22"/>
                <w:szCs w:val="22"/>
              </w:rPr>
            </w:pPr>
            <w:r w:rsidRPr="00B23529">
              <w:rPr>
                <w:sz w:val="22"/>
                <w:szCs w:val="22"/>
              </w:rPr>
              <w:t>4</w:t>
            </w:r>
            <w:r w:rsidR="0092264F" w:rsidRPr="00B23529">
              <w:rPr>
                <w:sz w:val="22"/>
                <w:szCs w:val="22"/>
                <w:lang w:val="sr-Cyrl-RS"/>
              </w:rPr>
              <w:t>*</w:t>
            </w:r>
            <w:r w:rsidRPr="00B23529">
              <w:rPr>
                <w:sz w:val="22"/>
                <w:szCs w:val="22"/>
              </w:rPr>
              <w:t>. Лиценца надлежне коморе здравствених радника (оверена фотокопија) ,</w:t>
            </w:r>
          </w:p>
          <w:p w:rsidR="007377BA" w:rsidRPr="00B23529" w:rsidRDefault="00A526E5" w:rsidP="00D4292A">
            <w:pPr>
              <w:widowControl w:val="0"/>
              <w:rPr>
                <w:sz w:val="22"/>
                <w:szCs w:val="22"/>
              </w:rPr>
            </w:pPr>
            <w:r w:rsidRPr="00B23529">
              <w:rPr>
                <w:sz w:val="22"/>
                <w:szCs w:val="22"/>
              </w:rPr>
              <w:t>5</w:t>
            </w:r>
            <w:r w:rsidR="0092264F" w:rsidRPr="00B23529">
              <w:rPr>
                <w:sz w:val="22"/>
                <w:szCs w:val="22"/>
                <w:lang w:val="sr-Cyrl-RS"/>
              </w:rPr>
              <w:t>*</w:t>
            </w:r>
            <w:r w:rsidRPr="00B23529">
              <w:rPr>
                <w:sz w:val="22"/>
                <w:szCs w:val="22"/>
              </w:rPr>
              <w:t>.  Доказ о радно-правном статусу (уверење Националне службе за запошљавање или Републичког фонда за пензијско и инвалидско осигурање да се за оснивача (и потребан кадар) не врши уплата доприноса по основу осигурања,</w:t>
            </w:r>
          </w:p>
          <w:p w:rsidR="007377BA" w:rsidRPr="00B23529" w:rsidRDefault="00A526E5" w:rsidP="00D4292A">
            <w:pPr>
              <w:widowControl w:val="0"/>
              <w:rPr>
                <w:sz w:val="22"/>
                <w:szCs w:val="22"/>
              </w:rPr>
            </w:pPr>
            <w:r w:rsidRPr="00B23529">
              <w:rPr>
                <w:sz w:val="22"/>
                <w:szCs w:val="22"/>
              </w:rPr>
              <w:t>6</w:t>
            </w:r>
            <w:r w:rsidR="0092264F" w:rsidRPr="00B23529">
              <w:rPr>
                <w:sz w:val="22"/>
                <w:szCs w:val="22"/>
                <w:lang w:val="sr-Cyrl-RS"/>
              </w:rPr>
              <w:t>*</w:t>
            </w:r>
            <w:r w:rsidRPr="00B23529">
              <w:rPr>
                <w:sz w:val="22"/>
                <w:szCs w:val="22"/>
              </w:rPr>
              <w:t>. За здравственог радника, корисника старосне пензије – решење о пензији и потврда Републичког фонда за пензијско и инвалидско осигурање да се за оснивача (и потребан кадар) не врши уплата доприноса по основу осигурања,</w:t>
            </w:r>
          </w:p>
          <w:p w:rsidR="007377BA" w:rsidRPr="00B23529" w:rsidRDefault="00A526E5" w:rsidP="00D4292A">
            <w:pPr>
              <w:widowControl w:val="0"/>
              <w:rPr>
                <w:sz w:val="22"/>
                <w:szCs w:val="22"/>
                <w:shd w:val="clear" w:color="auto" w:fill="FFFFFF"/>
              </w:rPr>
            </w:pPr>
            <w:r w:rsidRPr="00B23529">
              <w:rPr>
                <w:sz w:val="22"/>
                <w:szCs w:val="22"/>
              </w:rPr>
              <w:t xml:space="preserve"> 7</w:t>
            </w:r>
            <w:r w:rsidR="0092264F" w:rsidRPr="00B23529">
              <w:rPr>
                <w:sz w:val="22"/>
                <w:szCs w:val="22"/>
                <w:lang w:val="sr-Cyrl-RS"/>
              </w:rPr>
              <w:t>*</w:t>
            </w:r>
            <w:r w:rsidRPr="00B23529">
              <w:rPr>
                <w:sz w:val="22"/>
                <w:szCs w:val="22"/>
              </w:rPr>
              <w:t>. Уверење надлежног суда</w:t>
            </w:r>
            <w:r w:rsidRPr="00B23529">
              <w:rPr>
                <w:rFonts w:ascii="Arial" w:hAnsi="Arial" w:cs="Arial"/>
                <w:sz w:val="25"/>
                <w:szCs w:val="25"/>
                <w:shd w:val="clear" w:color="auto" w:fill="FFFFFF"/>
              </w:rPr>
              <w:t xml:space="preserve"> </w:t>
            </w:r>
            <w:r w:rsidRPr="00B23529">
              <w:rPr>
                <w:sz w:val="22"/>
                <w:szCs w:val="22"/>
                <w:shd w:val="clear" w:color="auto" w:fill="FFFFFF"/>
              </w:rPr>
              <w:t>да правноснажном судском одлуком није осуђен за умишљајно кривично дело на казну затвора од једне године или тежу казну, нити на казну затвора за кривично дело против здравља људи, све док осуда не буде брисана у складу са законом, да му правноснажном судском одлуком није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здравствену делатност,</w:t>
            </w:r>
          </w:p>
          <w:p w:rsidR="007377BA" w:rsidRPr="00B23529" w:rsidRDefault="00A526E5" w:rsidP="00D4292A">
            <w:pPr>
              <w:widowControl w:val="0"/>
              <w:rPr>
                <w:sz w:val="22"/>
                <w:szCs w:val="22"/>
              </w:rPr>
            </w:pPr>
            <w:r w:rsidRPr="00B23529">
              <w:rPr>
                <w:sz w:val="22"/>
                <w:szCs w:val="22"/>
              </w:rPr>
              <w:t>8</w:t>
            </w:r>
            <w:r w:rsidR="0092264F" w:rsidRPr="00B23529">
              <w:rPr>
                <w:sz w:val="22"/>
                <w:szCs w:val="22"/>
                <w:lang w:val="sr-Cyrl-RS"/>
              </w:rPr>
              <w:t>*</w:t>
            </w:r>
            <w:r w:rsidRPr="00B23529">
              <w:rPr>
                <w:sz w:val="22"/>
                <w:szCs w:val="22"/>
              </w:rPr>
              <w:t>. Уверење надлежне коморе</w:t>
            </w:r>
            <w:r w:rsidRPr="00B23529">
              <w:rPr>
                <w:sz w:val="22"/>
                <w:szCs w:val="22"/>
                <w:shd w:val="clear" w:color="auto" w:fill="FFFFFF"/>
              </w:rPr>
              <w:t xml:space="preserve"> да му одлуком надлежног органа коморе није изречена једна од дисциплинских мера забране обављања здравствене делатности</w:t>
            </w:r>
          </w:p>
          <w:p w:rsidR="007377BA" w:rsidRPr="00B23529" w:rsidRDefault="00A526E5" w:rsidP="00D4292A">
            <w:pPr>
              <w:widowControl w:val="0"/>
              <w:rPr>
                <w:sz w:val="22"/>
                <w:szCs w:val="22"/>
              </w:rPr>
            </w:pPr>
            <w:r w:rsidRPr="00B23529">
              <w:rPr>
                <w:sz w:val="22"/>
                <w:szCs w:val="22"/>
              </w:rPr>
              <w:t>9. Доказ о исправности обезбеђене прописане опреме (за нову опрему – гарантни лист, за коришћену – потврда овлашћеног сервисера о исправности опреме),</w:t>
            </w:r>
          </w:p>
          <w:p w:rsidR="007377BA" w:rsidRPr="00B23529" w:rsidRDefault="00A526E5" w:rsidP="00D4292A">
            <w:pPr>
              <w:widowControl w:val="0"/>
              <w:rPr>
                <w:sz w:val="22"/>
                <w:szCs w:val="22"/>
              </w:rPr>
            </w:pPr>
            <w:r w:rsidRPr="00B23529">
              <w:rPr>
                <w:sz w:val="22"/>
                <w:szCs w:val="22"/>
              </w:rPr>
              <w:t>10. Доказ о правном основу коришћења простора (доказ о власништву или закупу простора, уз доказ о власништву)</w:t>
            </w:r>
          </w:p>
          <w:p w:rsidR="007377BA" w:rsidRPr="00B23529" w:rsidRDefault="00A526E5" w:rsidP="00D4292A">
            <w:pPr>
              <w:widowControl w:val="0"/>
              <w:rPr>
                <w:sz w:val="22"/>
                <w:szCs w:val="22"/>
                <w:lang w:val="sr-Cyrl-RS"/>
              </w:rPr>
            </w:pPr>
            <w:r w:rsidRPr="00B23529">
              <w:rPr>
                <w:sz w:val="22"/>
                <w:szCs w:val="22"/>
              </w:rPr>
              <w:t>11. Скица простора оверена од стране</w:t>
            </w:r>
            <w:r w:rsidR="00E25F57" w:rsidRPr="00B23529">
              <w:rPr>
                <w:sz w:val="22"/>
                <w:szCs w:val="22"/>
              </w:rPr>
              <w:t xml:space="preserve"> </w:t>
            </w:r>
            <w:r w:rsidR="00E25F57" w:rsidRPr="00B23529">
              <w:rPr>
                <w:sz w:val="22"/>
                <w:szCs w:val="22"/>
                <w:lang w:val="sr-Cyrl-RS"/>
              </w:rPr>
              <w:t>пројектанта као</w:t>
            </w:r>
            <w:r w:rsidRPr="00B23529">
              <w:rPr>
                <w:sz w:val="22"/>
                <w:szCs w:val="22"/>
              </w:rPr>
              <w:t xml:space="preserve"> овлашћеног лица</w:t>
            </w:r>
            <w:r w:rsidR="00E25F57" w:rsidRPr="00B23529">
              <w:rPr>
                <w:sz w:val="22"/>
                <w:szCs w:val="22"/>
                <w:lang w:val="sr-Cyrl-RS"/>
              </w:rPr>
              <w:t xml:space="preserve"> са лиценцом</w:t>
            </w:r>
          </w:p>
          <w:p w:rsidR="007B0A81" w:rsidRPr="00B23529" w:rsidRDefault="00A526E5" w:rsidP="00D4292A">
            <w:pPr>
              <w:widowControl w:val="0"/>
              <w:rPr>
                <w:sz w:val="22"/>
                <w:szCs w:val="22"/>
              </w:rPr>
            </w:pPr>
            <w:r w:rsidRPr="00B23529">
              <w:rPr>
                <w:sz w:val="22"/>
                <w:szCs w:val="22"/>
              </w:rPr>
              <w:t>12. Доказ о извршеној уплати републичке</w:t>
            </w:r>
          </w:p>
          <w:p w:rsidR="007377BA" w:rsidRPr="00B23529" w:rsidRDefault="00A526E5" w:rsidP="00D4292A">
            <w:pPr>
              <w:widowControl w:val="0"/>
              <w:rPr>
                <w:sz w:val="22"/>
                <w:szCs w:val="22"/>
              </w:rPr>
            </w:pPr>
            <w:r w:rsidRPr="00B23529">
              <w:rPr>
                <w:sz w:val="22"/>
                <w:szCs w:val="22"/>
              </w:rPr>
              <w:t xml:space="preserve"> административне таксе.</w:t>
            </w:r>
          </w:p>
        </w:tc>
        <w:tc>
          <w:tcPr>
            <w:tcW w:w="5201" w:type="dxa"/>
          </w:tcPr>
          <w:p w:rsidR="007377BA" w:rsidRPr="00D4292A" w:rsidRDefault="00A526E5" w:rsidP="00D4292A">
            <w:pPr>
              <w:widowControl w:val="0"/>
              <w:rPr>
                <w:sz w:val="22"/>
                <w:szCs w:val="22"/>
              </w:rPr>
            </w:pPr>
            <w:r>
              <w:rPr>
                <w:sz w:val="22"/>
                <w:szCs w:val="22"/>
              </w:rPr>
              <w:t>1</w:t>
            </w:r>
            <w:r w:rsidR="0092264F">
              <w:rPr>
                <w:sz w:val="22"/>
                <w:szCs w:val="22"/>
                <w:lang w:val="sr-Cyrl-RS"/>
              </w:rPr>
              <w:t>*</w:t>
            </w:r>
            <w:r>
              <w:rPr>
                <w:sz w:val="22"/>
                <w:szCs w:val="22"/>
              </w:rPr>
              <w:t>. За физичко лице као оснивача – фотокопија личне карте, а за правно лице као оснивача – фотокопија решења о упи</w:t>
            </w:r>
            <w:r w:rsidR="00573DAC">
              <w:rPr>
                <w:sz w:val="22"/>
                <w:szCs w:val="22"/>
              </w:rPr>
              <w:t xml:space="preserve">су у регистар надлежног органа </w:t>
            </w:r>
            <w:r w:rsidR="00573DAC">
              <w:rPr>
                <w:sz w:val="22"/>
                <w:szCs w:val="22"/>
                <w:lang w:val="sr-Cyrl-RS"/>
              </w:rPr>
              <w:t>(</w:t>
            </w:r>
            <w:r w:rsidRPr="002F2FB2">
              <w:rPr>
                <w:color w:val="FF0000"/>
                <w:sz w:val="22"/>
                <w:szCs w:val="22"/>
              </w:rPr>
              <w:t xml:space="preserve"> </w:t>
            </w:r>
            <w:r>
              <w:rPr>
                <w:sz w:val="22"/>
                <w:szCs w:val="22"/>
              </w:rPr>
              <w:t xml:space="preserve">Агенција за привредне регистре) </w:t>
            </w:r>
            <w:r w:rsidRPr="00D4292A">
              <w:rPr>
                <w:sz w:val="22"/>
                <w:szCs w:val="22"/>
              </w:rPr>
              <w:t>и Потврда Министарства финансија – Пореске управе о извршеном евидентирању за ПДВ и одређивању пореског идентификационог броја (ПИБ),</w:t>
            </w:r>
          </w:p>
          <w:p w:rsidR="007377BA" w:rsidRDefault="00A526E5" w:rsidP="00D4292A">
            <w:pPr>
              <w:widowControl w:val="0"/>
              <w:rPr>
                <w:sz w:val="22"/>
                <w:szCs w:val="22"/>
              </w:rPr>
            </w:pPr>
            <w:r>
              <w:rPr>
                <w:sz w:val="22"/>
                <w:szCs w:val="22"/>
              </w:rPr>
              <w:t>2. Акт о оснивању здравствене установе прописане садржине,</w:t>
            </w:r>
          </w:p>
          <w:p w:rsidR="007377BA" w:rsidRDefault="00A526E5" w:rsidP="00D4292A">
            <w:pPr>
              <w:widowControl w:val="0"/>
              <w:rPr>
                <w:sz w:val="22"/>
                <w:szCs w:val="22"/>
              </w:rPr>
            </w:pPr>
            <w:r>
              <w:rPr>
                <w:sz w:val="22"/>
                <w:szCs w:val="22"/>
              </w:rPr>
              <w:t>3. Доказ о обезбеђеном кадру по врсти и броју здравствених радника:</w:t>
            </w:r>
          </w:p>
          <w:p w:rsidR="007377BA" w:rsidRPr="00D4292A" w:rsidRDefault="00A526E5" w:rsidP="00D4292A">
            <w:pPr>
              <w:widowControl w:val="0"/>
              <w:rPr>
                <w:sz w:val="22"/>
                <w:szCs w:val="22"/>
                <w:lang w:val="sr-Cyrl-RS"/>
              </w:rPr>
            </w:pPr>
            <w:r>
              <w:rPr>
                <w:sz w:val="22"/>
                <w:szCs w:val="22"/>
              </w:rPr>
              <w:t xml:space="preserve">- фотокопије дипломе о завршеном факултету, односно школи здравствене струке, уверења о положеном стручном испиту, уверења о положеном специјалистичком испиту, </w:t>
            </w:r>
            <w:r w:rsidR="0092264F">
              <w:rPr>
                <w:sz w:val="22"/>
                <w:szCs w:val="22"/>
                <w:lang w:val="sr-Cyrl-RS"/>
              </w:rPr>
              <w:t>*</w:t>
            </w:r>
            <w:r>
              <w:rPr>
                <w:sz w:val="22"/>
                <w:szCs w:val="22"/>
              </w:rPr>
              <w:t>лиценце (оригинална документа на увид),</w:t>
            </w:r>
            <w:r w:rsidR="00D4292A" w:rsidRPr="00573DAC">
              <w:rPr>
                <w:sz w:val="22"/>
                <w:szCs w:val="22"/>
                <w:lang w:val="sr-Cyrl-RS"/>
              </w:rPr>
              <w:t>Уговор о раду, М образац</w:t>
            </w:r>
          </w:p>
          <w:p w:rsidR="007377BA" w:rsidRPr="002F2FB2" w:rsidRDefault="00A526E5" w:rsidP="00D4292A">
            <w:pPr>
              <w:widowControl w:val="0"/>
              <w:rPr>
                <w:sz w:val="22"/>
                <w:szCs w:val="22"/>
              </w:rPr>
            </w:pPr>
            <w:r w:rsidRPr="002F2FB2">
              <w:rPr>
                <w:sz w:val="22"/>
                <w:szCs w:val="22"/>
              </w:rPr>
              <w:t>-</w:t>
            </w:r>
            <w:r w:rsidR="0092264F" w:rsidRPr="002F2FB2">
              <w:rPr>
                <w:sz w:val="22"/>
                <w:szCs w:val="22"/>
                <w:lang w:val="sr-Cyrl-RS"/>
              </w:rPr>
              <w:t>*</w:t>
            </w:r>
            <w:r w:rsidRPr="002F2FB2">
              <w:rPr>
                <w:sz w:val="22"/>
                <w:szCs w:val="22"/>
              </w:rPr>
              <w:t xml:space="preserve"> доказ о радно правном статусу -  уверење Националне службе за запошљавање или Републичког фонда за пензијско и инвалидско осигурање да се за  потребан кадар не врши уплата доприноса по основу осигурања,</w:t>
            </w:r>
          </w:p>
          <w:p w:rsidR="007377BA" w:rsidRDefault="00A526E5" w:rsidP="00D4292A">
            <w:pPr>
              <w:widowControl w:val="0"/>
              <w:rPr>
                <w:sz w:val="22"/>
                <w:szCs w:val="22"/>
              </w:rPr>
            </w:pPr>
            <w:r>
              <w:rPr>
                <w:sz w:val="22"/>
                <w:szCs w:val="22"/>
              </w:rPr>
              <w:t>4. Доказ о исправности обезбеђене прописане опреме (за нову опрему – гарантни лист, за коришћену – потврда овлашћеног сервисера о исправности опреме)</w:t>
            </w:r>
          </w:p>
          <w:p w:rsidR="007377BA" w:rsidRDefault="00A526E5" w:rsidP="00D4292A">
            <w:pPr>
              <w:widowControl w:val="0"/>
              <w:rPr>
                <w:sz w:val="22"/>
                <w:szCs w:val="22"/>
              </w:rPr>
            </w:pPr>
            <w:r>
              <w:rPr>
                <w:sz w:val="22"/>
                <w:szCs w:val="22"/>
              </w:rPr>
              <w:t>5. Доказ о правном основу коришћења простора (доказ о власништву или закупу простора, уз доказ о власништву),</w:t>
            </w:r>
          </w:p>
          <w:p w:rsidR="00E25F57" w:rsidRDefault="00A526E5" w:rsidP="00D4292A">
            <w:pPr>
              <w:widowControl w:val="0"/>
              <w:rPr>
                <w:sz w:val="22"/>
                <w:szCs w:val="22"/>
                <w:lang w:val="sr-Cyrl-RS"/>
              </w:rPr>
            </w:pPr>
            <w:r>
              <w:rPr>
                <w:sz w:val="22"/>
                <w:szCs w:val="22"/>
              </w:rPr>
              <w:t xml:space="preserve">6. </w:t>
            </w:r>
            <w:r w:rsidR="00E25F57">
              <w:rPr>
                <w:sz w:val="22"/>
                <w:szCs w:val="22"/>
              </w:rPr>
              <w:t xml:space="preserve">Скица простора оверена од стране </w:t>
            </w:r>
            <w:r w:rsidR="00E25F57">
              <w:rPr>
                <w:sz w:val="22"/>
                <w:szCs w:val="22"/>
                <w:lang w:val="sr-Cyrl-RS"/>
              </w:rPr>
              <w:t>пројектанта као</w:t>
            </w:r>
            <w:r w:rsidR="00E25F57">
              <w:rPr>
                <w:sz w:val="22"/>
                <w:szCs w:val="22"/>
              </w:rPr>
              <w:t xml:space="preserve"> овлашћеног лица</w:t>
            </w:r>
            <w:r w:rsidR="00E25F57">
              <w:rPr>
                <w:sz w:val="22"/>
                <w:szCs w:val="22"/>
                <w:lang w:val="sr-Cyrl-RS"/>
              </w:rPr>
              <w:t xml:space="preserve"> са лиценцом</w:t>
            </w:r>
            <w:r w:rsidR="00E25F57">
              <w:rPr>
                <w:sz w:val="22"/>
                <w:szCs w:val="22"/>
              </w:rPr>
              <w:t xml:space="preserve"> </w:t>
            </w:r>
          </w:p>
          <w:p w:rsidR="007377BA" w:rsidRDefault="00A526E5" w:rsidP="00D4292A">
            <w:pPr>
              <w:widowControl w:val="0"/>
              <w:rPr>
                <w:sz w:val="22"/>
                <w:szCs w:val="22"/>
              </w:rPr>
            </w:pPr>
            <w:r>
              <w:rPr>
                <w:sz w:val="22"/>
                <w:szCs w:val="22"/>
              </w:rPr>
              <w:t>7. Доказ о извршеној уплати републичке административне таксе</w:t>
            </w:r>
          </w:p>
          <w:p w:rsidR="0092264F" w:rsidRDefault="0092264F" w:rsidP="00D4292A">
            <w:pPr>
              <w:widowControl w:val="0"/>
              <w:rPr>
                <w:sz w:val="22"/>
                <w:szCs w:val="22"/>
              </w:rPr>
            </w:pPr>
          </w:p>
          <w:p w:rsidR="0092264F" w:rsidRDefault="0092264F" w:rsidP="00D4292A">
            <w:pPr>
              <w:widowControl w:val="0"/>
              <w:rPr>
                <w:sz w:val="22"/>
                <w:szCs w:val="22"/>
              </w:rPr>
            </w:pPr>
          </w:p>
          <w:p w:rsidR="0092264F" w:rsidRDefault="0092264F"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D94C27" w:rsidRDefault="00D94C27" w:rsidP="00D4292A">
            <w:pPr>
              <w:widowControl w:val="0"/>
            </w:pPr>
          </w:p>
          <w:p w:rsidR="005F019A" w:rsidRDefault="005F019A">
            <w:pPr>
              <w:widowControl w:val="0"/>
              <w:jc w:val="both"/>
            </w:pPr>
          </w:p>
          <w:p w:rsidR="00EC1E55" w:rsidRDefault="00EC1E55">
            <w:pPr>
              <w:widowControl w:val="0"/>
              <w:jc w:val="both"/>
            </w:pPr>
          </w:p>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Pr="00EC1E55" w:rsidRDefault="00EC1E55" w:rsidP="00EC1E55"/>
          <w:p w:rsidR="00EC1E55" w:rsidRDefault="00EC1E55" w:rsidP="00EC1E55"/>
          <w:p w:rsidR="005F019A" w:rsidRPr="00EC1E55" w:rsidRDefault="005F019A" w:rsidP="00EC1E55">
            <w:pPr>
              <w:tabs>
                <w:tab w:val="left" w:pos="1420"/>
              </w:tabs>
            </w:pPr>
          </w:p>
        </w:tc>
      </w:tr>
      <w:tr w:rsidR="007377BA" w:rsidTr="007B0A81">
        <w:trPr>
          <w:trHeight w:val="7350"/>
        </w:trPr>
        <w:tc>
          <w:tcPr>
            <w:tcW w:w="5119" w:type="dxa"/>
            <w:vMerge/>
          </w:tcPr>
          <w:p w:rsidR="007377BA" w:rsidRDefault="007377BA">
            <w:pPr>
              <w:widowControl w:val="0"/>
              <w:rPr>
                <w:sz w:val="22"/>
                <w:szCs w:val="22"/>
              </w:rPr>
            </w:pPr>
          </w:p>
        </w:tc>
        <w:tc>
          <w:tcPr>
            <w:tcW w:w="5201" w:type="dxa"/>
          </w:tcPr>
          <w:p w:rsidR="005F019A" w:rsidRDefault="005F019A" w:rsidP="005F019A">
            <w:pPr>
              <w:widowControl w:val="0"/>
              <w:jc w:val="both"/>
              <w:rPr>
                <w:rFonts w:eastAsia="Calibri"/>
                <w:sz w:val="22"/>
                <w:szCs w:val="22"/>
              </w:rPr>
            </w:pPr>
          </w:p>
          <w:p w:rsidR="005F019A" w:rsidRDefault="005F019A" w:rsidP="005F019A">
            <w:pPr>
              <w:widowControl w:val="0"/>
              <w:jc w:val="both"/>
              <w:rPr>
                <w:rFonts w:eastAsia="Calibri"/>
                <w:sz w:val="22"/>
                <w:szCs w:val="22"/>
              </w:rPr>
            </w:pPr>
            <w:r>
              <w:rPr>
                <w:rFonts w:eastAsia="Calibri"/>
                <w:sz w:val="22"/>
                <w:szCs w:val="22"/>
              </w:rPr>
              <w:t>При оснивању ОРГАНИЗАЦИОНЕ ЈЕДИНИЦЕ постојеће Апотекарске установе:</w:t>
            </w:r>
          </w:p>
          <w:p w:rsidR="005F019A" w:rsidRDefault="005F019A" w:rsidP="005F019A">
            <w:pPr>
              <w:widowControl w:val="0"/>
              <w:jc w:val="both"/>
              <w:rPr>
                <w:rFonts w:eastAsia="Calibri"/>
                <w:sz w:val="22"/>
                <w:szCs w:val="22"/>
              </w:rPr>
            </w:pPr>
          </w:p>
          <w:p w:rsidR="005F019A" w:rsidRPr="00021969" w:rsidRDefault="005F019A" w:rsidP="00EC1E55">
            <w:pPr>
              <w:widowControl w:val="0"/>
              <w:rPr>
                <w:sz w:val="22"/>
                <w:szCs w:val="22"/>
              </w:rPr>
            </w:pPr>
            <w:r>
              <w:rPr>
                <w:sz w:val="22"/>
                <w:szCs w:val="22"/>
              </w:rPr>
              <w:t>1</w:t>
            </w:r>
            <w:r>
              <w:rPr>
                <w:sz w:val="22"/>
                <w:szCs w:val="22"/>
                <w:lang w:val="sr-Cyrl-RS"/>
              </w:rPr>
              <w:t>*</w:t>
            </w:r>
            <w:r>
              <w:rPr>
                <w:sz w:val="22"/>
                <w:szCs w:val="22"/>
              </w:rPr>
              <w:t xml:space="preserve">. Решење о упису здравствене установе у регистар надлежног органа (Агенција за привредне регистре) и </w:t>
            </w:r>
            <w:r w:rsidRPr="00021969">
              <w:rPr>
                <w:sz w:val="22"/>
                <w:szCs w:val="22"/>
              </w:rPr>
              <w:t>Потврда Министарства финансија – Пореске управе о извршеном евидентирању за ПДВ и одређивању пореског идентификационог броја (ПИБ),</w:t>
            </w:r>
          </w:p>
          <w:p w:rsidR="005F019A" w:rsidRDefault="005F019A" w:rsidP="00EC1E55">
            <w:pPr>
              <w:widowControl w:val="0"/>
              <w:rPr>
                <w:rFonts w:eastAsia="Calibri"/>
                <w:sz w:val="22"/>
                <w:szCs w:val="22"/>
              </w:rPr>
            </w:pPr>
            <w:r>
              <w:rPr>
                <w:sz w:val="22"/>
                <w:szCs w:val="22"/>
              </w:rPr>
              <w:t>2.Решење надлежног инспектора МЗ о оцени испуњености прописаних услова за почетак рада ЗУ,</w:t>
            </w:r>
          </w:p>
          <w:p w:rsidR="005F019A" w:rsidRDefault="005F019A" w:rsidP="00EC1E55">
            <w:pPr>
              <w:widowControl w:val="0"/>
              <w:rPr>
                <w:sz w:val="22"/>
                <w:szCs w:val="22"/>
              </w:rPr>
            </w:pPr>
            <w:r>
              <w:rPr>
                <w:sz w:val="22"/>
                <w:szCs w:val="22"/>
              </w:rPr>
              <w:t>3.</w:t>
            </w:r>
            <w:r>
              <w:rPr>
                <w:sz w:val="22"/>
                <w:szCs w:val="22"/>
                <w:lang w:val="sr-Cyrl-RS"/>
              </w:rPr>
              <w:t xml:space="preserve"> </w:t>
            </w:r>
            <w:r>
              <w:rPr>
                <w:sz w:val="22"/>
                <w:szCs w:val="22"/>
              </w:rPr>
              <w:t>Одлука надлежног органа здравствене установе о оснивању ОЈ,</w:t>
            </w:r>
          </w:p>
          <w:p w:rsidR="005F019A" w:rsidRDefault="005F019A" w:rsidP="00EC1E55">
            <w:pPr>
              <w:widowControl w:val="0"/>
              <w:rPr>
                <w:sz w:val="22"/>
                <w:szCs w:val="22"/>
              </w:rPr>
            </w:pPr>
            <w:r>
              <w:rPr>
                <w:sz w:val="22"/>
                <w:szCs w:val="22"/>
              </w:rPr>
              <w:t>4. Доказ о обезбеђеном простору, кадру и опреми:</w:t>
            </w:r>
          </w:p>
          <w:p w:rsidR="007377BA" w:rsidRPr="00EC1E55" w:rsidRDefault="005F019A" w:rsidP="00EC1E55">
            <w:pPr>
              <w:widowControl w:val="0"/>
              <w:rPr>
                <w:i/>
                <w:sz w:val="22"/>
                <w:szCs w:val="22"/>
                <w:lang w:val="sr-Cyrl-RS"/>
              </w:rPr>
            </w:pPr>
            <w:r>
              <w:rPr>
                <w:sz w:val="22"/>
                <w:szCs w:val="22"/>
                <w:lang w:val="sr-Cyrl-RS"/>
              </w:rPr>
              <w:t>(</w:t>
            </w:r>
            <w:r>
              <w:rPr>
                <w:sz w:val="22"/>
                <w:szCs w:val="22"/>
              </w:rPr>
              <w:t>Тачке 3-7 које се односе на Апотекарску установу</w:t>
            </w:r>
            <w:r>
              <w:rPr>
                <w:sz w:val="22"/>
                <w:szCs w:val="22"/>
                <w:lang w:val="sr-Cyrl-RS"/>
              </w:rPr>
              <w:t>)</w:t>
            </w:r>
            <w:r>
              <w:rPr>
                <w:sz w:val="22"/>
                <w:szCs w:val="22"/>
              </w:rPr>
              <w:t xml:space="preserve">  </w:t>
            </w:r>
            <w:r>
              <w:rPr>
                <w:sz w:val="22"/>
                <w:szCs w:val="22"/>
                <w:lang w:val="sr-Cyrl-RS"/>
              </w:rPr>
              <w:t>5.</w:t>
            </w:r>
            <w:r w:rsidRPr="00EC1E55">
              <w:rPr>
                <w:sz w:val="22"/>
                <w:szCs w:val="22"/>
              </w:rPr>
              <w:t xml:space="preserve">Списак запослених у целој установи по </w:t>
            </w:r>
            <w:r w:rsidRPr="00573DAC">
              <w:rPr>
                <w:sz w:val="22"/>
                <w:szCs w:val="22"/>
              </w:rPr>
              <w:t>организационим јединицама са бројевима лиценци</w:t>
            </w:r>
            <w:r w:rsidR="00573DAC" w:rsidRPr="00573DAC">
              <w:rPr>
                <w:sz w:val="22"/>
                <w:szCs w:val="22"/>
                <w:lang w:val="sr-Cyrl-RS"/>
              </w:rPr>
              <w:t xml:space="preserve"> и</w:t>
            </w:r>
            <w:r w:rsidRPr="00573DAC">
              <w:rPr>
                <w:sz w:val="22"/>
                <w:szCs w:val="22"/>
              </w:rPr>
              <w:t xml:space="preserve"> </w:t>
            </w:r>
            <w:r w:rsidR="00572A99" w:rsidRPr="00573DAC">
              <w:rPr>
                <w:sz w:val="22"/>
                <w:szCs w:val="22"/>
                <w:lang w:val="sr-Cyrl-RS"/>
              </w:rPr>
              <w:t xml:space="preserve">роком </w:t>
            </w:r>
            <w:r w:rsidRPr="00573DAC">
              <w:rPr>
                <w:sz w:val="22"/>
                <w:szCs w:val="22"/>
              </w:rPr>
              <w:t>важења</w:t>
            </w:r>
            <w:r w:rsidR="00573DAC" w:rsidRPr="00573DAC">
              <w:rPr>
                <w:sz w:val="22"/>
                <w:szCs w:val="22"/>
                <w:lang w:val="sr-Cyrl-RS"/>
              </w:rPr>
              <w:t xml:space="preserve"> истих и</w:t>
            </w:r>
            <w:r w:rsidR="00572A99" w:rsidRPr="00573DAC">
              <w:rPr>
                <w:sz w:val="22"/>
                <w:szCs w:val="22"/>
                <w:lang w:val="sr-Cyrl-RS"/>
              </w:rPr>
              <w:t xml:space="preserve"> радним временом</w:t>
            </w:r>
            <w:r w:rsidR="00B23529">
              <w:rPr>
                <w:sz w:val="22"/>
                <w:szCs w:val="22"/>
                <w:lang w:val="sr-Cyrl-RS"/>
              </w:rPr>
              <w:t xml:space="preserve"> за целу установу по орг.јединицама</w:t>
            </w:r>
            <w:r w:rsidR="00573DAC" w:rsidRPr="00573DAC">
              <w:rPr>
                <w:sz w:val="22"/>
                <w:szCs w:val="22"/>
                <w:lang w:val="sr-Cyrl-RS"/>
              </w:rPr>
              <w:t>.</w:t>
            </w:r>
          </w:p>
        </w:tc>
      </w:tr>
    </w:tbl>
    <w:p w:rsidR="00BA25BF" w:rsidRDefault="00BA25BF">
      <w:pPr>
        <w:ind w:left="-709" w:right="-759"/>
        <w:jc w:val="both"/>
        <w:rPr>
          <w:sz w:val="20"/>
          <w:szCs w:val="20"/>
        </w:rPr>
      </w:pPr>
    </w:p>
    <w:p w:rsidR="007377BA" w:rsidRDefault="00A526E5">
      <w:pPr>
        <w:ind w:left="-709" w:right="-759"/>
        <w:jc w:val="both"/>
        <w:rPr>
          <w:sz w:val="20"/>
          <w:szCs w:val="20"/>
          <w:lang w:val="ru-RU" w:eastAsia="de-DE"/>
        </w:rPr>
      </w:pPr>
      <w:r>
        <w:rPr>
          <w:sz w:val="20"/>
          <w:szCs w:val="20"/>
        </w:rPr>
        <w:lastRenderedPageBreak/>
        <w:t xml:space="preserve">Упознат/а сам са одредбом члана 103. став 3. Закона о општем управном поступку („Службени гласник РС“, број 18/16 </w:t>
      </w:r>
      <w:r>
        <w:rPr>
          <w:sz w:val="20"/>
          <w:szCs w:val="20"/>
          <w:lang w:val="sr-Latn-RS"/>
        </w:rPr>
        <w:t>i 95/18</w:t>
      </w:r>
      <w:r>
        <w:rPr>
          <w:sz w:val="20"/>
          <w:szCs w:val="20"/>
        </w:rPr>
        <w:t xml:space="preserve">), којом је прописано да у поступку који се покреће по захтеву странке </w:t>
      </w:r>
      <w:r>
        <w:rPr>
          <w:sz w:val="20"/>
          <w:szCs w:val="20"/>
          <w:lang w:val="ru-RU" w:eastAsia="de-DE"/>
        </w:rPr>
        <w:t>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7377BA" w:rsidRDefault="007377BA">
      <w:pPr>
        <w:ind w:left="-709" w:right="-759"/>
        <w:jc w:val="both"/>
        <w:rPr>
          <w:sz w:val="20"/>
          <w:szCs w:val="20"/>
          <w:lang w:val="ru-RU" w:eastAsia="de-DE"/>
        </w:rPr>
      </w:pPr>
    </w:p>
    <w:p w:rsidR="007377BA" w:rsidRPr="005F019A" w:rsidRDefault="00A526E5">
      <w:pPr>
        <w:ind w:left="-709" w:right="-759"/>
        <w:jc w:val="both"/>
        <w:rPr>
          <w:sz w:val="22"/>
          <w:szCs w:val="20"/>
          <w:lang w:val="ru-RU" w:eastAsia="de-DE"/>
        </w:rPr>
      </w:pPr>
      <w:r w:rsidRPr="005F019A">
        <w:rPr>
          <w:sz w:val="22"/>
          <w:szCs w:val="20"/>
          <w:lang w:val="ru-RU" w:eastAsia="de-DE"/>
        </w:rPr>
        <w:t>У вези са поступком који покрећем овим захтевом ради оцене испуњености прописаних услова за почетак рада и обављање здравствене делатности, дајем следећу</w:t>
      </w:r>
    </w:p>
    <w:p w:rsidR="007377BA" w:rsidRPr="005F019A" w:rsidRDefault="007377BA">
      <w:pPr>
        <w:ind w:left="-709" w:right="-759"/>
        <w:jc w:val="both"/>
        <w:rPr>
          <w:sz w:val="22"/>
          <w:szCs w:val="20"/>
          <w:lang w:val="ru-RU" w:eastAsia="de-DE"/>
        </w:rPr>
      </w:pPr>
    </w:p>
    <w:p w:rsidR="007377BA" w:rsidRPr="002F2FB2" w:rsidRDefault="00A526E5">
      <w:pPr>
        <w:ind w:left="-709" w:right="-759"/>
        <w:jc w:val="center"/>
        <w:rPr>
          <w:b/>
          <w:sz w:val="20"/>
          <w:szCs w:val="20"/>
          <w:lang w:val="sr-Latn-CS" w:eastAsia="de-DE"/>
        </w:rPr>
      </w:pPr>
      <w:r w:rsidRPr="002F2FB2">
        <w:rPr>
          <w:b/>
          <w:sz w:val="20"/>
          <w:szCs w:val="20"/>
          <w:lang w:val="ru-RU" w:eastAsia="de-DE"/>
        </w:rPr>
        <w:t>И З Ј А В У</w:t>
      </w:r>
    </w:p>
    <w:p w:rsidR="007377BA" w:rsidRPr="002F2FB2" w:rsidRDefault="007377BA">
      <w:pPr>
        <w:ind w:left="-709" w:right="-759"/>
        <w:jc w:val="center"/>
        <w:rPr>
          <w:b/>
          <w:sz w:val="20"/>
          <w:szCs w:val="20"/>
          <w:lang w:val="sr-Latn-CS" w:eastAsia="de-DE"/>
        </w:rPr>
      </w:pPr>
    </w:p>
    <w:p w:rsidR="007377BA" w:rsidRPr="002F2FB2" w:rsidRDefault="00A526E5">
      <w:pPr>
        <w:ind w:left="-709" w:right="-759"/>
        <w:jc w:val="both"/>
        <w:rPr>
          <w:sz w:val="20"/>
          <w:szCs w:val="20"/>
          <w:lang w:eastAsia="de-DE"/>
        </w:rPr>
      </w:pPr>
      <w:r w:rsidRPr="002F2FB2">
        <w:rPr>
          <w:b/>
          <w:sz w:val="20"/>
          <w:szCs w:val="20"/>
          <w:lang w:val="sr-Latn-CS" w:eastAsia="de-DE"/>
        </w:rPr>
        <w:t>I</w:t>
      </w:r>
      <w:r w:rsidRPr="002F2FB2">
        <w:rPr>
          <w:sz w:val="20"/>
          <w:szCs w:val="20"/>
          <w:lang w:val="sr-Latn-CS" w:eastAsia="de-DE"/>
        </w:rPr>
        <w:t xml:space="preserve"> </w:t>
      </w:r>
      <w:r w:rsidRPr="002F2FB2">
        <w:rPr>
          <w:sz w:val="20"/>
          <w:szCs w:val="20"/>
          <w:lang w:eastAsia="de-DE"/>
        </w:rPr>
        <w:t xml:space="preserve"> </w:t>
      </w:r>
      <w:r w:rsidRPr="002F2FB2">
        <w:rPr>
          <w:sz w:val="20"/>
          <w:szCs w:val="20"/>
          <w:lang w:val="ru-RU" w:eastAsia="de-DE"/>
        </w:rPr>
        <w:t>Саглас</w:t>
      </w:r>
      <w:r w:rsidRPr="002F2FB2">
        <w:rPr>
          <w:sz w:val="20"/>
          <w:szCs w:val="20"/>
          <w:lang w:val="sr-Latn-CS" w:eastAsia="de-DE"/>
        </w:rPr>
        <w:t>a</w:t>
      </w:r>
      <w:r w:rsidRPr="002F2FB2">
        <w:rPr>
          <w:sz w:val="20"/>
          <w:szCs w:val="20"/>
          <w:lang w:val="ru-RU" w:eastAsia="de-DE"/>
        </w:rPr>
        <w:t>н/а сам да орган за потребе поступка изврши увид, прибави и обради  личне податке о чињеницама о којима се води службена евиднција</w:t>
      </w:r>
      <w:r w:rsidRPr="002F2FB2">
        <w:rPr>
          <w:sz w:val="20"/>
          <w:szCs w:val="20"/>
          <w:lang w:eastAsia="de-DE"/>
        </w:rPr>
        <w:t xml:space="preserve">, који су неопходни у поступку одлучивања. </w:t>
      </w:r>
      <w:r w:rsidRPr="002F2FB2">
        <w:rPr>
          <w:rStyle w:val="FootnoteAnchor"/>
          <w:sz w:val="20"/>
          <w:szCs w:val="20"/>
          <w:lang w:eastAsia="de-DE"/>
        </w:rPr>
        <w:footnoteReference w:id="1"/>
      </w:r>
      <w:r w:rsidRPr="002F2FB2">
        <w:rPr>
          <w:sz w:val="20"/>
          <w:szCs w:val="20"/>
          <w:lang w:eastAsia="de-DE"/>
        </w:rPr>
        <w:t xml:space="preserve"> </w:t>
      </w:r>
    </w:p>
    <w:p w:rsidR="007377BA" w:rsidRPr="002F2FB2" w:rsidRDefault="00A526E5">
      <w:pPr>
        <w:ind w:left="-709" w:right="-759"/>
        <w:jc w:val="both"/>
        <w:rPr>
          <w:sz w:val="20"/>
          <w:szCs w:val="20"/>
          <w:lang w:val="ru-RU" w:eastAsia="de-DE"/>
        </w:rPr>
      </w:pPr>
      <w:r w:rsidRPr="002F2FB2">
        <w:rPr>
          <w:b/>
          <w:sz w:val="20"/>
          <w:szCs w:val="20"/>
          <w:lang w:val="sr-Latn-CS" w:eastAsia="de-DE"/>
        </w:rPr>
        <w:t>II</w:t>
      </w:r>
      <w:r w:rsidRPr="002F2FB2">
        <w:rPr>
          <w:sz w:val="20"/>
          <w:szCs w:val="20"/>
          <w:lang w:val="sr-Latn-CS" w:eastAsia="de-DE"/>
        </w:rPr>
        <w:t xml:space="preserve"> </w:t>
      </w:r>
      <w:r w:rsidRPr="002F2FB2">
        <w:rPr>
          <w:sz w:val="20"/>
          <w:szCs w:val="20"/>
          <w:lang w:eastAsia="de-DE"/>
        </w:rPr>
        <w:t xml:space="preserve">Иако је орган обавезан да изврши увид, прибави и обради личне податке, </w:t>
      </w:r>
      <w:r w:rsidRPr="002F2FB2">
        <w:rPr>
          <w:sz w:val="20"/>
          <w:szCs w:val="20"/>
          <w:lang w:val="ru-RU" w:eastAsia="de-DE"/>
        </w:rPr>
        <w:t>изјављујем да ћу сам/а за потребе поступка прибавити:</w:t>
      </w:r>
      <w:r w:rsidRPr="002F2FB2">
        <w:rPr>
          <w:rStyle w:val="FootnoteCharacters"/>
          <w:sz w:val="20"/>
          <w:szCs w:val="20"/>
          <w:lang w:val="ru-RU" w:eastAsia="de-DE"/>
        </w:rPr>
        <w:t xml:space="preserve"> </w:t>
      </w:r>
      <w:r w:rsidRPr="002F2FB2">
        <w:rPr>
          <w:rStyle w:val="FootnoteAnchor"/>
          <w:sz w:val="20"/>
          <w:szCs w:val="20"/>
          <w:lang w:val="ru-RU" w:eastAsia="de-DE"/>
        </w:rPr>
        <w:footnoteReference w:id="2"/>
      </w:r>
    </w:p>
    <w:p w:rsidR="007377BA" w:rsidRPr="002F2FB2" w:rsidRDefault="007377BA">
      <w:pPr>
        <w:ind w:left="-709" w:right="-759"/>
        <w:jc w:val="both"/>
        <w:rPr>
          <w:sz w:val="20"/>
          <w:szCs w:val="20"/>
          <w:lang w:val="ru-RU" w:eastAsia="de-DE"/>
        </w:rPr>
      </w:pPr>
    </w:p>
    <w:p w:rsidR="007377BA" w:rsidRPr="002F2FB2" w:rsidRDefault="00A526E5">
      <w:pPr>
        <w:ind w:left="-709" w:right="-759"/>
        <w:jc w:val="both"/>
        <w:rPr>
          <w:sz w:val="20"/>
          <w:szCs w:val="20"/>
          <w:lang w:val="ru-RU" w:eastAsia="de-DE"/>
        </w:rPr>
      </w:pPr>
      <w:r w:rsidRPr="002F2FB2">
        <w:rPr>
          <w:sz w:val="20"/>
          <w:szCs w:val="20"/>
          <w:lang w:val="ru-RU" w:eastAsia="de-DE"/>
        </w:rPr>
        <w:t>а) све личне податке о чињеницама о којима се води службена евидениција, а који су неопходни за одлучивање.</w:t>
      </w:r>
      <w:r w:rsidRPr="002F2FB2">
        <w:rPr>
          <w:rStyle w:val="FootnoteCharacters"/>
          <w:sz w:val="20"/>
          <w:szCs w:val="20"/>
          <w:lang w:val="ru-RU" w:eastAsia="de-DE"/>
        </w:rPr>
        <w:t xml:space="preserve"> </w:t>
      </w:r>
    </w:p>
    <w:p w:rsidR="007377BA" w:rsidRPr="002F2FB2" w:rsidRDefault="007377BA">
      <w:pPr>
        <w:ind w:left="-709" w:right="-759"/>
        <w:jc w:val="both"/>
        <w:rPr>
          <w:sz w:val="20"/>
          <w:szCs w:val="20"/>
          <w:lang w:val="ru-RU" w:eastAsia="de-DE"/>
        </w:rPr>
      </w:pPr>
    </w:p>
    <w:p w:rsidR="007377BA" w:rsidRPr="002F2FB2" w:rsidRDefault="00A526E5">
      <w:pPr>
        <w:ind w:left="-709" w:right="-759"/>
        <w:jc w:val="both"/>
        <w:rPr>
          <w:sz w:val="20"/>
          <w:szCs w:val="20"/>
          <w:lang w:val="ru-RU" w:eastAsia="de-DE"/>
        </w:rPr>
      </w:pPr>
      <w:r w:rsidRPr="002F2FB2">
        <w:rPr>
          <w:sz w:val="20"/>
          <w:szCs w:val="20"/>
          <w:lang w:val="ru-RU" w:eastAsia="de-DE"/>
        </w:rPr>
        <w:t>б) следеће податке:</w:t>
      </w:r>
      <w:r w:rsidRPr="002F2FB2">
        <w:rPr>
          <w:rStyle w:val="FootnoteAnchor"/>
          <w:sz w:val="20"/>
          <w:szCs w:val="20"/>
          <w:lang w:val="ru-RU" w:eastAsia="de-DE"/>
        </w:rPr>
        <w:footnoteReference w:id="3"/>
      </w:r>
    </w:p>
    <w:p w:rsidR="007377BA" w:rsidRPr="005F019A" w:rsidRDefault="007377BA">
      <w:pPr>
        <w:ind w:left="-709" w:right="-759"/>
        <w:jc w:val="both"/>
        <w:rPr>
          <w:sz w:val="22"/>
          <w:szCs w:val="20"/>
          <w:lang w:val="ru-RU" w:eastAsia="de-DE"/>
        </w:rPr>
      </w:pPr>
    </w:p>
    <w:p w:rsidR="007377BA" w:rsidRPr="005F019A" w:rsidRDefault="00A526E5">
      <w:pPr>
        <w:pStyle w:val="ListParagraph"/>
        <w:numPr>
          <w:ilvl w:val="0"/>
          <w:numId w:val="1"/>
        </w:numPr>
        <w:spacing w:line="360" w:lineRule="auto"/>
        <w:contextualSpacing/>
        <w:jc w:val="both"/>
        <w:rPr>
          <w:sz w:val="22"/>
          <w:szCs w:val="20"/>
        </w:rPr>
      </w:pPr>
      <w:r w:rsidRPr="005F019A">
        <w:rPr>
          <w:sz w:val="22"/>
          <w:szCs w:val="20"/>
        </w:rPr>
        <w:t>.............................................................................................................................................</w:t>
      </w:r>
    </w:p>
    <w:p w:rsidR="007377BA" w:rsidRPr="005F019A" w:rsidRDefault="00A526E5">
      <w:pPr>
        <w:pStyle w:val="ListParagraph"/>
        <w:numPr>
          <w:ilvl w:val="0"/>
          <w:numId w:val="1"/>
        </w:numPr>
        <w:spacing w:line="360" w:lineRule="auto"/>
        <w:contextualSpacing/>
        <w:jc w:val="both"/>
        <w:rPr>
          <w:sz w:val="22"/>
          <w:szCs w:val="20"/>
        </w:rPr>
      </w:pPr>
      <w:r w:rsidRPr="005F019A">
        <w:rPr>
          <w:sz w:val="22"/>
          <w:szCs w:val="20"/>
        </w:rPr>
        <w:t>.............................................................................................................................................</w:t>
      </w:r>
    </w:p>
    <w:p w:rsidR="007377BA" w:rsidRPr="005F019A" w:rsidRDefault="00A526E5">
      <w:pPr>
        <w:pStyle w:val="ListParagraph"/>
        <w:numPr>
          <w:ilvl w:val="0"/>
          <w:numId w:val="1"/>
        </w:numPr>
        <w:spacing w:line="360" w:lineRule="auto"/>
        <w:contextualSpacing/>
        <w:jc w:val="both"/>
        <w:rPr>
          <w:sz w:val="22"/>
          <w:szCs w:val="20"/>
        </w:rPr>
      </w:pPr>
      <w:r w:rsidRPr="005F019A">
        <w:rPr>
          <w:sz w:val="22"/>
          <w:szCs w:val="20"/>
        </w:rPr>
        <w:t>.............................................................................................................................................</w:t>
      </w:r>
    </w:p>
    <w:p w:rsidR="007377BA" w:rsidRPr="002F2FB2" w:rsidRDefault="00A526E5">
      <w:pPr>
        <w:ind w:left="-709"/>
        <w:jc w:val="both"/>
        <w:rPr>
          <w:sz w:val="20"/>
          <w:szCs w:val="20"/>
        </w:rPr>
      </w:pPr>
      <w:r w:rsidRPr="002F2FB2">
        <w:rPr>
          <w:sz w:val="20"/>
          <w:szCs w:val="20"/>
        </w:rPr>
        <w:t xml:space="preserve">Упознат/а сам да уколико  наведене </w:t>
      </w:r>
      <w:r w:rsidRPr="002F2FB2">
        <w:rPr>
          <w:sz w:val="20"/>
          <w:szCs w:val="20"/>
          <w:lang w:val="ru-RU" w:eastAsia="de-DE"/>
        </w:rPr>
        <w:t>личне податке неопходне за одлучивање органа  не поднесем у року од</w:t>
      </w:r>
      <w:r w:rsidR="002F2FB2" w:rsidRPr="002F2FB2">
        <w:rPr>
          <w:color w:val="FF0000"/>
          <w:sz w:val="20"/>
          <w:szCs w:val="20"/>
          <w:lang w:eastAsia="de-DE"/>
        </w:rPr>
        <w:t xml:space="preserve"> </w:t>
      </w:r>
      <w:r w:rsidR="002F2FB2" w:rsidRPr="002F2FB2">
        <w:rPr>
          <w:color w:val="FF0000"/>
          <w:sz w:val="20"/>
          <w:szCs w:val="20"/>
          <w:u w:val="single"/>
          <w:lang w:eastAsia="de-DE"/>
        </w:rPr>
        <w:t>8</w:t>
      </w:r>
      <w:r w:rsidR="00EC1E55">
        <w:rPr>
          <w:color w:val="FF0000"/>
          <w:sz w:val="20"/>
          <w:szCs w:val="20"/>
          <w:u w:val="single"/>
          <w:lang w:val="sr-Cyrl-RS" w:eastAsia="de-DE"/>
        </w:rPr>
        <w:t xml:space="preserve"> </w:t>
      </w:r>
      <w:r w:rsidRPr="002F2FB2">
        <w:rPr>
          <w:sz w:val="20"/>
          <w:szCs w:val="20"/>
          <w:lang w:val="ru-RU" w:eastAsia="de-DE"/>
        </w:rPr>
        <w:t>дана, захтев за покретање поступка ће се сматрати неуредним.</w:t>
      </w:r>
    </w:p>
    <w:p w:rsidR="007377BA" w:rsidRPr="002F2FB2" w:rsidRDefault="00A526E5">
      <w:pPr>
        <w:tabs>
          <w:tab w:val="left" w:pos="5954"/>
        </w:tabs>
        <w:ind w:left="360"/>
        <w:jc w:val="both"/>
        <w:rPr>
          <w:sz w:val="20"/>
          <w:szCs w:val="20"/>
        </w:rPr>
      </w:pPr>
      <w:r w:rsidRPr="002F2FB2">
        <w:rPr>
          <w:sz w:val="20"/>
          <w:szCs w:val="20"/>
        </w:rPr>
        <w:t xml:space="preserve"> </w:t>
      </w:r>
    </w:p>
    <w:p w:rsidR="007377BA" w:rsidRDefault="00A526E5">
      <w:pPr>
        <w:tabs>
          <w:tab w:val="left" w:pos="5954"/>
        </w:tabs>
        <w:rPr>
          <w:sz w:val="16"/>
          <w:szCs w:val="16"/>
          <w:lang w:val="sr-Latn-CS"/>
        </w:rPr>
      </w:pPr>
      <w:r>
        <w:rPr>
          <w:sz w:val="16"/>
          <w:szCs w:val="16"/>
        </w:rPr>
        <w:t xml:space="preserve">________________________________                                                </w:t>
      </w:r>
      <w:r w:rsidR="005F019A">
        <w:rPr>
          <w:sz w:val="16"/>
          <w:szCs w:val="16"/>
        </w:rPr>
        <w:t xml:space="preserve">                       </w:t>
      </w:r>
      <w:r>
        <w:rPr>
          <w:sz w:val="16"/>
          <w:szCs w:val="16"/>
        </w:rPr>
        <w:t xml:space="preserve">    _____________</w:t>
      </w:r>
      <w:r w:rsidR="005F019A">
        <w:rPr>
          <w:sz w:val="16"/>
          <w:szCs w:val="16"/>
          <w:lang w:val="sr-Cyrl-RS"/>
        </w:rPr>
        <w:t>__________</w:t>
      </w:r>
      <w:r>
        <w:rPr>
          <w:sz w:val="16"/>
          <w:szCs w:val="16"/>
        </w:rPr>
        <w:t xml:space="preserve">____________________               </w:t>
      </w:r>
    </w:p>
    <w:p w:rsidR="007377BA" w:rsidRPr="005F019A" w:rsidRDefault="002F2FB2" w:rsidP="005F019A">
      <w:pPr>
        <w:tabs>
          <w:tab w:val="left" w:pos="5954"/>
        </w:tabs>
        <w:rPr>
          <w:sz w:val="20"/>
          <w:szCs w:val="16"/>
        </w:rPr>
      </w:pPr>
      <w:r>
        <w:rPr>
          <w:sz w:val="20"/>
          <w:szCs w:val="16"/>
        </w:rPr>
        <w:t xml:space="preserve">               </w:t>
      </w:r>
      <w:r w:rsidR="00A526E5" w:rsidRPr="005F019A">
        <w:rPr>
          <w:sz w:val="20"/>
          <w:szCs w:val="16"/>
        </w:rPr>
        <w:t xml:space="preserve">(место) </w:t>
      </w:r>
      <w:r w:rsidR="005F019A">
        <w:rPr>
          <w:sz w:val="20"/>
          <w:szCs w:val="16"/>
        </w:rPr>
        <w:tab/>
      </w:r>
      <w:r w:rsidR="005F019A" w:rsidRPr="005F019A">
        <w:rPr>
          <w:sz w:val="22"/>
          <w:szCs w:val="16"/>
        </w:rPr>
        <w:t>(име и презиме даваоца изјаве)</w:t>
      </w:r>
    </w:p>
    <w:p w:rsidR="007377BA" w:rsidRDefault="00A526E5">
      <w:pPr>
        <w:rPr>
          <w:sz w:val="16"/>
          <w:szCs w:val="16"/>
        </w:rPr>
      </w:pPr>
      <w:r>
        <w:rPr>
          <w:sz w:val="16"/>
          <w:szCs w:val="16"/>
        </w:rPr>
        <w:t xml:space="preserve">                                                                                                                                                    </w:t>
      </w:r>
    </w:p>
    <w:p w:rsidR="007377BA" w:rsidRDefault="00A526E5">
      <w:pPr>
        <w:jc w:val="both"/>
        <w:rPr>
          <w:sz w:val="16"/>
          <w:szCs w:val="16"/>
          <w:lang w:val="sr-Latn-CS"/>
        </w:rPr>
      </w:pPr>
      <w:r>
        <w:rPr>
          <w:sz w:val="16"/>
          <w:szCs w:val="16"/>
        </w:rPr>
        <w:t xml:space="preserve">_____________________________                                    </w:t>
      </w:r>
    </w:p>
    <w:p w:rsidR="005F019A" w:rsidRDefault="00A526E5" w:rsidP="005F019A">
      <w:pPr>
        <w:jc w:val="both"/>
        <w:rPr>
          <w:rFonts w:eastAsia="Calibri"/>
          <w:sz w:val="16"/>
          <w:szCs w:val="16"/>
        </w:rPr>
      </w:pPr>
      <w:r w:rsidRPr="005F019A">
        <w:rPr>
          <w:sz w:val="20"/>
          <w:szCs w:val="16"/>
        </w:rPr>
        <w:t xml:space="preserve">               (датум)</w:t>
      </w:r>
      <w:r w:rsidR="005F019A">
        <w:rPr>
          <w:sz w:val="20"/>
          <w:szCs w:val="16"/>
          <w:lang w:val="sr-Cyrl-RS"/>
        </w:rPr>
        <w:t xml:space="preserve">                               </w:t>
      </w:r>
      <w:r w:rsidR="005F019A">
        <w:rPr>
          <w:sz w:val="20"/>
          <w:szCs w:val="16"/>
        </w:rPr>
        <w:tab/>
      </w:r>
      <w:r w:rsidR="005F019A">
        <w:rPr>
          <w:sz w:val="20"/>
          <w:szCs w:val="16"/>
          <w:lang w:val="sr-Cyrl-RS"/>
        </w:rPr>
        <w:t xml:space="preserve">                                                </w:t>
      </w:r>
      <w:r w:rsidR="005F019A" w:rsidRPr="005F019A">
        <w:rPr>
          <w:sz w:val="28"/>
          <w:szCs w:val="16"/>
          <w:lang w:val="sr-Cyrl-RS"/>
        </w:rPr>
        <w:t xml:space="preserve">   </w:t>
      </w:r>
      <w:r w:rsidR="005F019A" w:rsidRPr="005F019A">
        <w:rPr>
          <w:rFonts w:eastAsia="Calibri"/>
          <w:sz w:val="22"/>
          <w:szCs w:val="16"/>
        </w:rPr>
        <w:t xml:space="preserve">Адреса становања:     </w:t>
      </w:r>
    </w:p>
    <w:p w:rsidR="007377BA" w:rsidRPr="005F019A" w:rsidRDefault="007377BA" w:rsidP="005F019A">
      <w:pPr>
        <w:tabs>
          <w:tab w:val="left" w:pos="5840"/>
        </w:tabs>
        <w:ind w:left="360"/>
        <w:rPr>
          <w:sz w:val="20"/>
          <w:szCs w:val="16"/>
        </w:rPr>
      </w:pPr>
    </w:p>
    <w:p w:rsidR="007377BA" w:rsidRDefault="00A526E5">
      <w:pPr>
        <w:jc w:val="right"/>
        <w:rPr>
          <w:rFonts w:eastAsia="Calibri"/>
          <w:sz w:val="16"/>
          <w:szCs w:val="16"/>
        </w:rPr>
      </w:pPr>
      <w:r>
        <w:rPr>
          <w:rFonts w:eastAsia="Calibri"/>
          <w:sz w:val="16"/>
          <w:szCs w:val="16"/>
        </w:rPr>
        <w:t xml:space="preserve">                                                                                                                                     __________</w:t>
      </w:r>
      <w:r w:rsidR="005F019A">
        <w:rPr>
          <w:rFonts w:eastAsia="Calibri"/>
          <w:sz w:val="16"/>
          <w:szCs w:val="16"/>
          <w:lang w:val="sr-Cyrl-RS"/>
        </w:rPr>
        <w:t>_____</w:t>
      </w:r>
      <w:r>
        <w:rPr>
          <w:rFonts w:eastAsia="Calibri"/>
          <w:sz w:val="16"/>
          <w:szCs w:val="16"/>
        </w:rPr>
        <w:t>__________________________</w:t>
      </w: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t xml:space="preserve">                                                                             </w:t>
      </w:r>
    </w:p>
    <w:p w:rsidR="005F019A" w:rsidRDefault="005F019A" w:rsidP="005F019A">
      <w:pPr>
        <w:tabs>
          <w:tab w:val="left" w:pos="3250"/>
          <w:tab w:val="center" w:pos="4748"/>
        </w:tabs>
        <w:rPr>
          <w:rFonts w:eastAsia="Calibri"/>
          <w:sz w:val="16"/>
          <w:szCs w:val="16"/>
        </w:rPr>
      </w:pPr>
      <w:r>
        <w:rPr>
          <w:rFonts w:eastAsia="Calibri"/>
          <w:sz w:val="20"/>
          <w:szCs w:val="16"/>
        </w:rPr>
        <w:tab/>
      </w:r>
      <w:r>
        <w:rPr>
          <w:rFonts w:eastAsia="Calibri"/>
          <w:sz w:val="20"/>
          <w:szCs w:val="16"/>
          <w:lang w:val="sr-Cyrl-RS"/>
        </w:rPr>
        <w:t xml:space="preserve">                                     </w:t>
      </w:r>
      <w:r w:rsidR="002F2FB2">
        <w:rPr>
          <w:rFonts w:eastAsia="Calibri"/>
          <w:sz w:val="20"/>
          <w:szCs w:val="16"/>
        </w:rPr>
        <w:t xml:space="preserve">         </w:t>
      </w:r>
      <w:r w:rsidRPr="005F019A">
        <w:rPr>
          <w:rFonts w:eastAsia="Calibri"/>
          <w:sz w:val="22"/>
          <w:szCs w:val="16"/>
        </w:rPr>
        <w:t xml:space="preserve">Телефон: </w:t>
      </w:r>
      <w:r>
        <w:rPr>
          <w:rFonts w:eastAsia="Calibri"/>
          <w:sz w:val="16"/>
          <w:szCs w:val="16"/>
        </w:rPr>
        <w:t>_________________________</w:t>
      </w:r>
    </w:p>
    <w:p w:rsidR="007377BA" w:rsidRPr="002F2FB2" w:rsidRDefault="00A526E5" w:rsidP="002F2FB2">
      <w:pPr>
        <w:jc w:val="both"/>
        <w:rPr>
          <w:rFonts w:eastAsia="Calibri"/>
          <w:sz w:val="16"/>
          <w:szCs w:val="16"/>
          <w:lang w:val="sr-Cyrl-RS"/>
        </w:rPr>
      </w:pP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r>
      <w:r>
        <w:rPr>
          <w:rFonts w:eastAsia="Calibri"/>
          <w:sz w:val="16"/>
          <w:szCs w:val="16"/>
        </w:rPr>
        <w:tab/>
      </w:r>
      <w:r w:rsidR="005F019A">
        <w:rPr>
          <w:rFonts w:eastAsia="Calibri"/>
          <w:sz w:val="16"/>
          <w:szCs w:val="16"/>
          <w:lang w:val="sr-Cyrl-RS"/>
        </w:rPr>
        <w:t xml:space="preserve">                                  </w:t>
      </w:r>
    </w:p>
    <w:p w:rsidR="007377BA" w:rsidRDefault="00A526E5">
      <w:pPr>
        <w:ind w:left="-709"/>
        <w:jc w:val="both"/>
        <w:rPr>
          <w:sz w:val="20"/>
          <w:szCs w:val="20"/>
        </w:rPr>
      </w:pPr>
      <w:r>
        <w:rPr>
          <w:sz w:val="20"/>
          <w:szCs w:val="20"/>
        </w:rPr>
        <w:t xml:space="preserve"> </w:t>
      </w:r>
      <w:r w:rsidR="0086176A">
        <w:rPr>
          <w:sz w:val="20"/>
          <w:szCs w:val="20"/>
          <w:vertAlign w:val="superscript"/>
          <w:lang w:val="sr-Cyrl-RS"/>
        </w:rPr>
        <w:t xml:space="preserve">1 </w:t>
      </w:r>
      <w:r>
        <w:rPr>
          <w:sz w:val="20"/>
          <w:szCs w:val="20"/>
        </w:rPr>
        <w:t>Сагласно одредби члана 13. Закона о заштити података о личности („Службени гласник РС“; бр. 97/08, 104/09 – др. закон, 68/12 – одлука УС и 107/12),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7377BA" w:rsidRDefault="00A526E5">
      <w:pPr>
        <w:ind w:left="-709"/>
        <w:jc w:val="both"/>
        <w:rPr>
          <w:sz w:val="20"/>
          <w:szCs w:val="20"/>
        </w:rPr>
      </w:pPr>
      <w:r>
        <w:rPr>
          <w:rStyle w:val="FootnoteCharacters"/>
          <w:sz w:val="20"/>
          <w:szCs w:val="20"/>
        </w:rPr>
        <w:t>2</w:t>
      </w:r>
      <w:r>
        <w:rPr>
          <w:sz w:val="20"/>
          <w:szCs w:val="20"/>
        </w:rPr>
        <w:t xml:space="preserve"> Потребно је заокружити слово испред опције за коју се странка одлучила </w:t>
      </w:r>
    </w:p>
    <w:p w:rsidR="002F2FB2" w:rsidRDefault="00A526E5" w:rsidP="00186762">
      <w:pPr>
        <w:ind w:left="-709"/>
        <w:jc w:val="both"/>
        <w:rPr>
          <w:sz w:val="20"/>
          <w:szCs w:val="20"/>
        </w:rPr>
      </w:pPr>
      <w:r>
        <w:rPr>
          <w:rStyle w:val="FootnoteCharacters"/>
          <w:sz w:val="20"/>
          <w:szCs w:val="20"/>
        </w:rPr>
        <w:t>3</w:t>
      </w:r>
      <w:r>
        <w:rPr>
          <w:sz w:val="20"/>
          <w:szCs w:val="20"/>
        </w:rPr>
        <w:t xml:space="preserve">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 а које су неопходне за одлучивање, прибавити сама.</w:t>
      </w:r>
    </w:p>
    <w:p w:rsidR="002F2FB2" w:rsidRDefault="002F2FB2" w:rsidP="002F2FB2">
      <w:pPr>
        <w:ind w:left="-709"/>
        <w:jc w:val="both"/>
        <w:rPr>
          <w:rFonts w:eastAsia="Calibri"/>
          <w:sz w:val="20"/>
          <w:szCs w:val="20"/>
        </w:rPr>
      </w:pPr>
    </w:p>
    <w:p w:rsidR="007377BA" w:rsidRDefault="005F019A">
      <w:pPr>
        <w:ind w:hanging="709"/>
        <w:contextualSpacing/>
        <w:rPr>
          <w:b/>
          <w:sz w:val="22"/>
          <w:szCs w:val="22"/>
        </w:rPr>
      </w:pPr>
      <w:r>
        <w:rPr>
          <w:b/>
          <w:sz w:val="22"/>
          <w:szCs w:val="22"/>
        </w:rPr>
        <w:t>ПОТРЕБНА УПЛАТА РЕПУБЛИЧКЕ</w:t>
      </w:r>
      <w:r w:rsidR="00A526E5">
        <w:rPr>
          <w:b/>
          <w:sz w:val="22"/>
          <w:szCs w:val="22"/>
        </w:rPr>
        <w:t xml:space="preserve"> АДМИНИСТРАТИВНЕ ТАКСЕ</w:t>
      </w:r>
    </w:p>
    <w:p w:rsidR="00B74AC8" w:rsidRDefault="00B74AC8">
      <w:pPr>
        <w:ind w:hanging="709"/>
        <w:contextualSpacing/>
        <w:rPr>
          <w:b/>
          <w:sz w:val="22"/>
          <w:szCs w:val="22"/>
        </w:rPr>
      </w:pPr>
    </w:p>
    <w:p w:rsidR="00B74AC8" w:rsidRDefault="00B74AC8" w:rsidP="00B74AC8">
      <w:pPr>
        <w:ind w:left="-567" w:hanging="567"/>
        <w:jc w:val="both"/>
        <w:rPr>
          <w:b/>
          <w:sz w:val="22"/>
          <w:szCs w:val="22"/>
        </w:rPr>
      </w:pPr>
      <w:r>
        <w:rPr>
          <w:b/>
          <w:sz w:val="22"/>
          <w:szCs w:val="22"/>
          <w:lang w:val="sr-Cyrl-RS"/>
        </w:rPr>
        <w:t xml:space="preserve">               </w:t>
      </w:r>
      <w:r>
        <w:rPr>
          <w:b/>
          <w:sz w:val="22"/>
          <w:szCs w:val="22"/>
        </w:rPr>
        <w:t xml:space="preserve">ПРИМАЛАЦ:           </w:t>
      </w:r>
      <w:r>
        <w:rPr>
          <w:sz w:val="22"/>
          <w:szCs w:val="22"/>
        </w:rPr>
        <w:t xml:space="preserve"> </w:t>
      </w:r>
      <w:r>
        <w:rPr>
          <w:b/>
          <w:sz w:val="22"/>
          <w:szCs w:val="22"/>
        </w:rPr>
        <w:t xml:space="preserve">Буџет Републике Србије </w:t>
      </w:r>
    </w:p>
    <w:p w:rsidR="00B74AC8" w:rsidRDefault="00B74AC8" w:rsidP="00B74AC8">
      <w:pPr>
        <w:ind w:left="-567" w:hanging="567"/>
        <w:jc w:val="both"/>
        <w:rPr>
          <w:b/>
          <w:sz w:val="22"/>
          <w:szCs w:val="22"/>
        </w:rPr>
      </w:pPr>
      <w:r>
        <w:rPr>
          <w:b/>
          <w:sz w:val="22"/>
          <w:szCs w:val="22"/>
          <w:lang w:val="sr-Cyrl-RS"/>
        </w:rPr>
        <w:t xml:space="preserve">             </w:t>
      </w:r>
      <w:r>
        <w:rPr>
          <w:b/>
          <w:sz w:val="22"/>
          <w:szCs w:val="22"/>
        </w:rPr>
        <w:t xml:space="preserve">  Број рачуна</w:t>
      </w:r>
      <w:r>
        <w:rPr>
          <w:sz w:val="22"/>
          <w:szCs w:val="22"/>
        </w:rPr>
        <w:t xml:space="preserve">: </w:t>
      </w:r>
      <w:r w:rsidRPr="00B23529">
        <w:rPr>
          <w:szCs w:val="22"/>
        </w:rPr>
        <w:t xml:space="preserve">840-742221-843-57           </w:t>
      </w:r>
      <w:r>
        <w:rPr>
          <w:b/>
          <w:sz w:val="22"/>
          <w:szCs w:val="22"/>
        </w:rPr>
        <w:t>Позив на број</w:t>
      </w:r>
      <w:r>
        <w:rPr>
          <w:sz w:val="22"/>
          <w:szCs w:val="22"/>
        </w:rPr>
        <w:t xml:space="preserve">: </w:t>
      </w:r>
      <w:r w:rsidRPr="00B23529">
        <w:rPr>
          <w:szCs w:val="22"/>
        </w:rPr>
        <w:t xml:space="preserve">97   </w:t>
      </w:r>
      <w:r w:rsidR="008A7D03">
        <w:rPr>
          <w:szCs w:val="22"/>
          <w:lang w:val="sr-Latn-RS"/>
        </w:rPr>
        <w:t>42</w:t>
      </w:r>
      <w:r w:rsidRPr="00B23529">
        <w:rPr>
          <w:szCs w:val="22"/>
          <w:lang w:val="sr-Latn-RS"/>
        </w:rPr>
        <w:t>-016</w:t>
      </w:r>
      <w:r w:rsidR="008A7D03">
        <w:rPr>
          <w:szCs w:val="22"/>
          <w:lang w:val="sr-Latn-RS"/>
        </w:rPr>
        <w:t>11900</w:t>
      </w:r>
      <w:r w:rsidRPr="00B23529">
        <w:rPr>
          <w:szCs w:val="22"/>
        </w:rPr>
        <w:t xml:space="preserve"> </w:t>
      </w:r>
    </w:p>
    <w:p w:rsidR="007377BA" w:rsidRDefault="00B74AC8" w:rsidP="00B74AC8">
      <w:pPr>
        <w:ind w:left="-567" w:hanging="567"/>
        <w:jc w:val="both"/>
        <w:rPr>
          <w:b/>
          <w:sz w:val="22"/>
          <w:szCs w:val="22"/>
        </w:rPr>
      </w:pPr>
      <w:r>
        <w:rPr>
          <w:b/>
          <w:sz w:val="22"/>
          <w:szCs w:val="22"/>
          <w:lang w:val="sr-Cyrl-RS"/>
        </w:rPr>
        <w:t xml:space="preserve">               </w:t>
      </w:r>
      <w:r w:rsidR="00A526E5">
        <w:rPr>
          <w:b/>
          <w:sz w:val="22"/>
          <w:szCs w:val="22"/>
        </w:rPr>
        <w:t xml:space="preserve">ИЗНОС </w:t>
      </w:r>
      <w:r w:rsidR="00A526E5">
        <w:rPr>
          <w:sz w:val="22"/>
          <w:szCs w:val="22"/>
        </w:rPr>
        <w:t xml:space="preserve"> таксе: </w:t>
      </w:r>
      <w:r w:rsidR="00A526E5">
        <w:rPr>
          <w:sz w:val="22"/>
          <w:szCs w:val="22"/>
          <w:lang w:val="sr-Latn-RS"/>
        </w:rPr>
        <w:t>_______</w:t>
      </w:r>
      <w:r w:rsidR="00A526E5">
        <w:rPr>
          <w:sz w:val="22"/>
          <w:szCs w:val="22"/>
        </w:rPr>
        <w:t>_____</w:t>
      </w:r>
      <w:r w:rsidR="00A526E5">
        <w:rPr>
          <w:sz w:val="22"/>
          <w:szCs w:val="22"/>
          <w:lang w:val="sr-Latn-RS"/>
        </w:rPr>
        <w:t xml:space="preserve"> </w:t>
      </w:r>
      <w:r w:rsidR="00A526E5">
        <w:rPr>
          <w:sz w:val="22"/>
          <w:szCs w:val="22"/>
        </w:rPr>
        <w:t xml:space="preserve"> динара </w:t>
      </w:r>
      <w:r w:rsidR="00A526E5">
        <w:rPr>
          <w:sz w:val="22"/>
          <w:szCs w:val="22"/>
          <w:lang w:val="sr-Latn-RS"/>
        </w:rPr>
        <w:t>(</w:t>
      </w:r>
      <w:r w:rsidR="00A526E5">
        <w:rPr>
          <w:sz w:val="22"/>
          <w:szCs w:val="22"/>
        </w:rPr>
        <w:t>тар.бр. 1. и тар. бр. 185. а Закона о РАТ)</w:t>
      </w:r>
    </w:p>
    <w:p w:rsidR="007377BA" w:rsidRPr="00186762" w:rsidRDefault="00186762" w:rsidP="00186762">
      <w:pPr>
        <w:ind w:left="-567" w:hanging="567"/>
        <w:jc w:val="both"/>
        <w:rPr>
          <w:b/>
          <w:sz w:val="22"/>
          <w:szCs w:val="22"/>
          <w:lang w:val="sr-Cyrl-RS"/>
        </w:rPr>
      </w:pPr>
      <w:r>
        <w:rPr>
          <w:b/>
          <w:sz w:val="22"/>
          <w:szCs w:val="22"/>
          <w:lang w:val="sr-Cyrl-RS"/>
        </w:rPr>
        <w:t xml:space="preserve">           </w:t>
      </w:r>
    </w:p>
    <w:p w:rsidR="007377BA" w:rsidRPr="00B91625" w:rsidRDefault="00A526E5" w:rsidP="00B91625">
      <w:pPr>
        <w:ind w:left="-709"/>
        <w:rPr>
          <w:sz w:val="22"/>
          <w:szCs w:val="22"/>
          <w:lang w:val="sr-Latn-RS"/>
        </w:rPr>
      </w:pPr>
      <w:r w:rsidRPr="00B91625">
        <w:rPr>
          <w:sz w:val="22"/>
          <w:szCs w:val="22"/>
          <w:lang w:val="sr-Latn-RS"/>
        </w:rPr>
        <w:t>Тарифни број 1.</w:t>
      </w:r>
    </w:p>
    <w:p w:rsidR="007377BA" w:rsidRPr="000A1047" w:rsidRDefault="00A526E5" w:rsidP="00B91625">
      <w:pPr>
        <w:ind w:left="-709"/>
        <w:rPr>
          <w:sz w:val="22"/>
          <w:szCs w:val="22"/>
          <w:lang w:val="sr-Cyrl-RS"/>
        </w:rPr>
      </w:pPr>
      <w:r w:rsidRPr="00B91625">
        <w:rPr>
          <w:sz w:val="22"/>
          <w:szCs w:val="22"/>
          <w:lang w:val="sr-Latn-RS"/>
        </w:rPr>
        <w:t xml:space="preserve">-За захтев, ако овим законом није друкчије прописано </w:t>
      </w:r>
      <w:r w:rsidR="005A711F" w:rsidRPr="005A711F">
        <w:rPr>
          <w:b/>
          <w:sz w:val="22"/>
          <w:szCs w:val="22"/>
          <w:lang w:val="sr-Latn-RS"/>
        </w:rPr>
        <w:t>420,00</w:t>
      </w:r>
      <w:r w:rsidR="000A1047">
        <w:rPr>
          <w:sz w:val="22"/>
          <w:szCs w:val="22"/>
          <w:lang w:val="sr-Cyrl-RS"/>
        </w:rPr>
        <w:t xml:space="preserve"> динара</w:t>
      </w:r>
    </w:p>
    <w:p w:rsidR="007377BA" w:rsidRPr="00B91625" w:rsidRDefault="007377BA" w:rsidP="00B91625">
      <w:pPr>
        <w:ind w:left="-709"/>
        <w:rPr>
          <w:sz w:val="22"/>
          <w:szCs w:val="22"/>
          <w:lang w:val="sr-Latn-RS"/>
        </w:rPr>
      </w:pPr>
    </w:p>
    <w:p w:rsidR="007377BA" w:rsidRPr="00B91625" w:rsidRDefault="00A526E5" w:rsidP="00B91625">
      <w:pPr>
        <w:ind w:left="-709"/>
        <w:rPr>
          <w:sz w:val="22"/>
          <w:szCs w:val="22"/>
          <w:lang w:val="sr-Latn-RS"/>
        </w:rPr>
      </w:pPr>
      <w:r w:rsidRPr="00B91625">
        <w:rPr>
          <w:sz w:val="22"/>
          <w:szCs w:val="22"/>
          <w:lang w:val="sr-Latn-RS"/>
        </w:rPr>
        <w:t xml:space="preserve">Тарифни број 185а </w:t>
      </w:r>
    </w:p>
    <w:p w:rsidR="00186762" w:rsidRDefault="00A526E5" w:rsidP="00186762">
      <w:pPr>
        <w:ind w:left="-709"/>
        <w:rPr>
          <w:sz w:val="22"/>
          <w:szCs w:val="22"/>
          <w:lang w:val="sr-Latn-RS"/>
        </w:rPr>
      </w:pPr>
      <w:r w:rsidRPr="00B91625">
        <w:rPr>
          <w:sz w:val="22"/>
          <w:szCs w:val="22"/>
          <w:lang w:val="sr-Latn-RS"/>
        </w:rPr>
        <w:t xml:space="preserve">-утврђивање испуњености прописаних услова за почетак рада и обављање здравствене делатности у </w:t>
      </w:r>
      <w:r w:rsidR="00D6424A">
        <w:rPr>
          <w:sz w:val="22"/>
          <w:szCs w:val="22"/>
          <w:lang w:val="sr-Cyrl-RS"/>
        </w:rPr>
        <w:t>Апотекарској</w:t>
      </w:r>
      <w:r w:rsidRPr="00B91625">
        <w:rPr>
          <w:sz w:val="22"/>
          <w:szCs w:val="22"/>
          <w:lang w:val="sr-Latn-RS"/>
        </w:rPr>
        <w:t xml:space="preserve"> установи - апотеци, по објекту </w:t>
      </w:r>
      <w:r w:rsidR="005A711F" w:rsidRPr="005A711F">
        <w:rPr>
          <w:b/>
          <w:sz w:val="22"/>
          <w:szCs w:val="22"/>
          <w:lang w:val="sr-Latn-RS"/>
        </w:rPr>
        <w:t>–</w:t>
      </w:r>
      <w:r w:rsidR="00D6424A" w:rsidRPr="005A711F">
        <w:rPr>
          <w:b/>
          <w:sz w:val="22"/>
          <w:szCs w:val="22"/>
          <w:lang w:val="sr-Cyrl-RS"/>
        </w:rPr>
        <w:t xml:space="preserve"> </w:t>
      </w:r>
      <w:r w:rsidR="003B09DE" w:rsidRPr="005A711F">
        <w:rPr>
          <w:b/>
          <w:sz w:val="22"/>
          <w:szCs w:val="22"/>
          <w:lang w:val="sr-Latn-RS"/>
        </w:rPr>
        <w:t>46.110,00</w:t>
      </w:r>
      <w:r w:rsidR="003B09DE" w:rsidRPr="00B91625">
        <w:rPr>
          <w:sz w:val="22"/>
          <w:szCs w:val="22"/>
          <w:lang w:val="sr-Latn-RS"/>
        </w:rPr>
        <w:t xml:space="preserve"> </w:t>
      </w:r>
      <w:r w:rsidRPr="00B91625">
        <w:rPr>
          <w:sz w:val="22"/>
          <w:szCs w:val="22"/>
          <w:lang w:val="sr-Latn-RS"/>
        </w:rPr>
        <w:t>динара</w:t>
      </w:r>
    </w:p>
    <w:p w:rsidR="00186762" w:rsidRPr="00C201F9" w:rsidRDefault="00A526E5" w:rsidP="00186762">
      <w:pPr>
        <w:ind w:left="-709"/>
        <w:rPr>
          <w:color w:val="FF0000"/>
          <w:sz w:val="22"/>
          <w:szCs w:val="22"/>
          <w:lang w:val="sr-Cyrl-RS"/>
        </w:rPr>
      </w:pPr>
      <w:r w:rsidRPr="00B91625">
        <w:rPr>
          <w:sz w:val="22"/>
          <w:szCs w:val="22"/>
          <w:lang w:val="sr-Latn-RS"/>
        </w:rPr>
        <w:t xml:space="preserve">- утврђивање испуњености услова за почетак рада и обављање здравствене делатности у </w:t>
      </w:r>
      <w:r w:rsidR="00D6424A">
        <w:rPr>
          <w:sz w:val="22"/>
          <w:szCs w:val="22"/>
          <w:lang w:val="sr-Cyrl-RS"/>
        </w:rPr>
        <w:t xml:space="preserve">Апотеци </w:t>
      </w:r>
      <w:r w:rsidRPr="00B91625">
        <w:rPr>
          <w:sz w:val="22"/>
          <w:szCs w:val="22"/>
          <w:lang w:val="sr-Latn-RS"/>
        </w:rPr>
        <w:t xml:space="preserve">приватној пракси, по објекту </w:t>
      </w:r>
      <w:r w:rsidR="003B09DE">
        <w:rPr>
          <w:b/>
          <w:sz w:val="22"/>
          <w:szCs w:val="22"/>
          <w:lang w:val="sr-Latn-RS"/>
        </w:rPr>
        <w:t>–</w:t>
      </w:r>
      <w:r w:rsidR="003B09DE">
        <w:rPr>
          <w:b/>
          <w:sz w:val="22"/>
          <w:szCs w:val="22"/>
          <w:lang w:val="sr-Cyrl-RS"/>
        </w:rPr>
        <w:t xml:space="preserve"> 30.360,00 </w:t>
      </w:r>
      <w:bookmarkStart w:id="0" w:name="_GoBack"/>
      <w:bookmarkEnd w:id="0"/>
      <w:r w:rsidRPr="00B91625">
        <w:rPr>
          <w:sz w:val="22"/>
          <w:szCs w:val="22"/>
          <w:lang w:val="sr-Latn-RS"/>
        </w:rPr>
        <w:t>динара</w:t>
      </w:r>
      <w:r w:rsidR="00573DAC">
        <w:rPr>
          <w:sz w:val="22"/>
          <w:szCs w:val="22"/>
          <w:lang w:val="sr-Cyrl-RS"/>
        </w:rPr>
        <w:t>.</w:t>
      </w:r>
      <w:r w:rsidR="00186762">
        <w:rPr>
          <w:sz w:val="22"/>
          <w:szCs w:val="22"/>
          <w:lang w:val="sr-Cyrl-RS"/>
        </w:rPr>
        <w:t xml:space="preserve"> </w:t>
      </w:r>
    </w:p>
    <w:sectPr w:rsidR="00186762" w:rsidRPr="00C201F9" w:rsidSect="00E81927">
      <w:footerReference w:type="default" r:id="rId8"/>
      <w:pgSz w:w="11906" w:h="16838"/>
      <w:pgMar w:top="851" w:right="1134" w:bottom="568" w:left="1276"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5C" w:rsidRDefault="009C335C">
      <w:r>
        <w:separator/>
      </w:r>
    </w:p>
  </w:endnote>
  <w:endnote w:type="continuationSeparator" w:id="0">
    <w:p w:rsidR="009C335C" w:rsidRDefault="009C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25" w:rsidRDefault="00B9162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B09DE">
      <w:rPr>
        <w:caps/>
        <w:noProof/>
        <w:color w:val="4F81BD" w:themeColor="accent1"/>
      </w:rPr>
      <w:t>5</w:t>
    </w:r>
    <w:r>
      <w:rPr>
        <w:caps/>
        <w:noProof/>
        <w:color w:val="4F81BD" w:themeColor="accent1"/>
      </w:rPr>
      <w:fldChar w:fldCharType="end"/>
    </w:r>
  </w:p>
  <w:p w:rsidR="00B91625" w:rsidRDefault="00B916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5C" w:rsidRDefault="009C335C">
      <w:pPr>
        <w:rPr>
          <w:sz w:val="12"/>
        </w:rPr>
      </w:pPr>
      <w:r>
        <w:separator/>
      </w:r>
    </w:p>
  </w:footnote>
  <w:footnote w:type="continuationSeparator" w:id="0">
    <w:p w:rsidR="009C335C" w:rsidRDefault="009C335C">
      <w:pPr>
        <w:rPr>
          <w:sz w:val="12"/>
        </w:rPr>
      </w:pPr>
      <w:r>
        <w:continuationSeparator/>
      </w:r>
    </w:p>
  </w:footnote>
  <w:footnote w:id="1">
    <w:p w:rsidR="007377BA" w:rsidRPr="00DB168D" w:rsidRDefault="007377BA">
      <w:pPr>
        <w:jc w:val="both"/>
        <w:rPr>
          <w:color w:val="FF0000"/>
          <w:sz w:val="2"/>
          <w:szCs w:val="2"/>
        </w:rPr>
      </w:pPr>
    </w:p>
  </w:footnote>
  <w:footnote w:id="2">
    <w:p w:rsidR="007377BA" w:rsidRPr="00DB168D" w:rsidRDefault="007377BA">
      <w:pPr>
        <w:jc w:val="both"/>
        <w:rPr>
          <w:color w:val="FF0000"/>
          <w:sz w:val="18"/>
          <w:szCs w:val="18"/>
        </w:rPr>
      </w:pPr>
    </w:p>
  </w:footnote>
  <w:footnote w:id="3">
    <w:p w:rsidR="007377BA" w:rsidRPr="00DB168D" w:rsidRDefault="007377BA">
      <w:pPr>
        <w:jc w:val="both"/>
        <w:rPr>
          <w:color w:val="FF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53E0"/>
    <w:multiLevelType w:val="multilevel"/>
    <w:tmpl w:val="166699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316929"/>
    <w:multiLevelType w:val="multilevel"/>
    <w:tmpl w:val="3C06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D84DF4"/>
    <w:multiLevelType w:val="multilevel"/>
    <w:tmpl w:val="9718123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BA"/>
    <w:rsid w:val="00021969"/>
    <w:rsid w:val="00077E8D"/>
    <w:rsid w:val="000A1047"/>
    <w:rsid w:val="000D43D1"/>
    <w:rsid w:val="00163753"/>
    <w:rsid w:val="00186762"/>
    <w:rsid w:val="00187ECD"/>
    <w:rsid w:val="001E10A3"/>
    <w:rsid w:val="00224647"/>
    <w:rsid w:val="002F2FB2"/>
    <w:rsid w:val="003156E0"/>
    <w:rsid w:val="003B09DE"/>
    <w:rsid w:val="00401859"/>
    <w:rsid w:val="004A5565"/>
    <w:rsid w:val="005162EE"/>
    <w:rsid w:val="00572A99"/>
    <w:rsid w:val="00573DAC"/>
    <w:rsid w:val="005A711F"/>
    <w:rsid w:val="005F019A"/>
    <w:rsid w:val="005F3946"/>
    <w:rsid w:val="0066230E"/>
    <w:rsid w:val="00664DF4"/>
    <w:rsid w:val="006A4003"/>
    <w:rsid w:val="006D3C15"/>
    <w:rsid w:val="007377BA"/>
    <w:rsid w:val="007426A5"/>
    <w:rsid w:val="00742C65"/>
    <w:rsid w:val="007B0A81"/>
    <w:rsid w:val="0086176A"/>
    <w:rsid w:val="008A7D03"/>
    <w:rsid w:val="009112A7"/>
    <w:rsid w:val="00920081"/>
    <w:rsid w:val="0092264F"/>
    <w:rsid w:val="009B0580"/>
    <w:rsid w:val="009C335C"/>
    <w:rsid w:val="009C682A"/>
    <w:rsid w:val="00A526E5"/>
    <w:rsid w:val="00B1216C"/>
    <w:rsid w:val="00B23529"/>
    <w:rsid w:val="00B74AC8"/>
    <w:rsid w:val="00B85D2B"/>
    <w:rsid w:val="00B91625"/>
    <w:rsid w:val="00BA1F5E"/>
    <w:rsid w:val="00BA25BF"/>
    <w:rsid w:val="00C1228E"/>
    <w:rsid w:val="00C201F9"/>
    <w:rsid w:val="00C33D38"/>
    <w:rsid w:val="00C43843"/>
    <w:rsid w:val="00C80327"/>
    <w:rsid w:val="00D4292A"/>
    <w:rsid w:val="00D6424A"/>
    <w:rsid w:val="00D76059"/>
    <w:rsid w:val="00D94C27"/>
    <w:rsid w:val="00DB168D"/>
    <w:rsid w:val="00E25F57"/>
    <w:rsid w:val="00E81927"/>
    <w:rsid w:val="00E926CC"/>
    <w:rsid w:val="00EC1E55"/>
    <w:rsid w:val="00FB3A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2BD1"/>
  <w15:docId w15:val="{90A13B6F-97DD-4768-9060-607A1FC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8C51FC"/>
    <w:rPr>
      <w:vertAlign w:val="superscript"/>
    </w:rPr>
  </w:style>
  <w:style w:type="character" w:customStyle="1" w:styleId="FootnoteAnchor">
    <w:name w:val="Footnote Anchor"/>
    <w:rPr>
      <w:vertAlign w:val="superscript"/>
    </w:rPr>
  </w:style>
  <w:style w:type="character" w:customStyle="1" w:styleId="FootnoteTextChar">
    <w:name w:val="Footnote Text Char"/>
    <w:basedOn w:val="DefaultParagraphFont"/>
    <w:link w:val="FootnoteText"/>
    <w:uiPriority w:val="99"/>
    <w:semiHidden/>
    <w:qFormat/>
    <w:rsid w:val="008C51FC"/>
  </w:style>
  <w:style w:type="character" w:customStyle="1" w:styleId="BalloonTextChar">
    <w:name w:val="Balloon Text Char"/>
    <w:basedOn w:val="DefaultParagraphFont"/>
    <w:link w:val="BalloonText"/>
    <w:semiHidden/>
    <w:qFormat/>
    <w:rsid w:val="00E5572C"/>
    <w:rPr>
      <w:rFonts w:ascii="Tahoma" w:hAnsi="Tahoma" w:cs="Tahoma"/>
      <w:sz w:val="16"/>
      <w:szCs w:val="16"/>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ListParagraph">
    <w:name w:val="List Paragraph"/>
    <w:basedOn w:val="Normal"/>
    <w:qFormat/>
    <w:rsid w:val="008C51FC"/>
    <w:pPr>
      <w:ind w:left="720"/>
    </w:pPr>
  </w:style>
  <w:style w:type="paragraph" w:styleId="FootnoteText">
    <w:name w:val="footnote text"/>
    <w:basedOn w:val="Normal"/>
    <w:link w:val="FootnoteTextChar"/>
    <w:uiPriority w:val="99"/>
    <w:semiHidden/>
    <w:unhideWhenUsed/>
    <w:rsid w:val="008C51FC"/>
    <w:rPr>
      <w:sz w:val="20"/>
      <w:szCs w:val="20"/>
    </w:rPr>
  </w:style>
  <w:style w:type="paragraph" w:styleId="BalloonText">
    <w:name w:val="Balloon Text"/>
    <w:basedOn w:val="Normal"/>
    <w:link w:val="BalloonTextChar"/>
    <w:semiHidden/>
    <w:unhideWhenUsed/>
    <w:qFormat/>
    <w:rsid w:val="00E5572C"/>
    <w:rPr>
      <w:rFonts w:ascii="Tahoma" w:hAnsi="Tahoma" w:cs="Tahoma"/>
      <w:sz w:val="16"/>
      <w:szCs w:val="16"/>
    </w:rPr>
  </w:style>
  <w:style w:type="table" w:styleId="TableGrid">
    <w:name w:val="Table Grid"/>
    <w:basedOn w:val="TableNormal"/>
    <w:uiPriority w:val="59"/>
    <w:rsid w:val="008C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1625"/>
    <w:pPr>
      <w:tabs>
        <w:tab w:val="center" w:pos="4513"/>
        <w:tab w:val="right" w:pos="9026"/>
      </w:tabs>
    </w:pPr>
  </w:style>
  <w:style w:type="character" w:customStyle="1" w:styleId="HeaderChar">
    <w:name w:val="Header Char"/>
    <w:basedOn w:val="DefaultParagraphFont"/>
    <w:link w:val="Header"/>
    <w:rsid w:val="00B91625"/>
    <w:rPr>
      <w:sz w:val="24"/>
      <w:szCs w:val="24"/>
    </w:rPr>
  </w:style>
  <w:style w:type="paragraph" w:styleId="Footer">
    <w:name w:val="footer"/>
    <w:basedOn w:val="Normal"/>
    <w:link w:val="FooterChar"/>
    <w:uiPriority w:val="99"/>
    <w:unhideWhenUsed/>
    <w:rsid w:val="00B91625"/>
    <w:pPr>
      <w:tabs>
        <w:tab w:val="center" w:pos="4513"/>
        <w:tab w:val="right" w:pos="9026"/>
      </w:tabs>
    </w:pPr>
  </w:style>
  <w:style w:type="character" w:customStyle="1" w:styleId="FooterChar">
    <w:name w:val="Footer Char"/>
    <w:basedOn w:val="DefaultParagraphFont"/>
    <w:link w:val="Footer"/>
    <w:uiPriority w:val="99"/>
    <w:rsid w:val="00B91625"/>
    <w:rPr>
      <w:sz w:val="24"/>
      <w:szCs w:val="24"/>
    </w:rPr>
  </w:style>
  <w:style w:type="character" w:styleId="Strong">
    <w:name w:val="Strong"/>
    <w:basedOn w:val="DefaultParagraphFont"/>
    <w:uiPriority w:val="22"/>
    <w:qFormat/>
    <w:rsid w:val="0092264F"/>
    <w:rPr>
      <w:b/>
      <w:bCs/>
    </w:rPr>
  </w:style>
  <w:style w:type="paragraph" w:styleId="NormalWeb">
    <w:name w:val="Normal (Web)"/>
    <w:basedOn w:val="Normal"/>
    <w:uiPriority w:val="99"/>
    <w:semiHidden/>
    <w:unhideWhenUsed/>
    <w:rsid w:val="005162EE"/>
    <w:pPr>
      <w:suppressAutoHyphens w:val="0"/>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390">
      <w:bodyDiv w:val="1"/>
      <w:marLeft w:val="0"/>
      <w:marRight w:val="0"/>
      <w:marTop w:val="0"/>
      <w:marBottom w:val="0"/>
      <w:divBdr>
        <w:top w:val="none" w:sz="0" w:space="0" w:color="auto"/>
        <w:left w:val="none" w:sz="0" w:space="0" w:color="auto"/>
        <w:bottom w:val="none" w:sz="0" w:space="0" w:color="auto"/>
        <w:right w:val="none" w:sz="0" w:space="0" w:color="auto"/>
      </w:divBdr>
    </w:div>
    <w:div w:id="9175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B18C-A785-4ABF-8535-77F9700B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kb514</dc:creator>
  <cp:lastModifiedBy>Zorica Ristic</cp:lastModifiedBy>
  <cp:revision>4</cp:revision>
  <cp:lastPrinted>2019-12-17T08:09:00Z</cp:lastPrinted>
  <dcterms:created xsi:type="dcterms:W3CDTF">2025-01-13T08:36:00Z</dcterms:created>
  <dcterms:modified xsi:type="dcterms:W3CDTF">2025-07-15T08:34:00Z</dcterms:modified>
  <dc:language>sr-Latn-RS</dc:language>
</cp:coreProperties>
</file>